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9"/>
        <w:gridCol w:w="6614"/>
        <w:gridCol w:w="1792"/>
      </w:tblGrid>
      <w:tr w:rsidR="002B3BD7" w:rsidRPr="00C0261A" w:rsidTr="00204571">
        <w:trPr>
          <w:cantSplit/>
          <w:trHeight w:val="899"/>
          <w:jc w:val="center"/>
        </w:trPr>
        <w:tc>
          <w:tcPr>
            <w:tcW w:w="1259" w:type="dxa"/>
            <w:vMerge w:val="restart"/>
            <w:tcBorders>
              <w:top w:val="nil"/>
              <w:left w:val="nil"/>
              <w:bottom w:val="nil"/>
              <w:right w:val="nil"/>
            </w:tcBorders>
            <w:shd w:val="clear" w:color="auto" w:fill="auto"/>
          </w:tcPr>
          <w:p w:rsidR="002B3BD7" w:rsidRPr="00C0261A" w:rsidRDefault="002B3BD7" w:rsidP="00204571">
            <w:pPr>
              <w:rPr>
                <w:sz w:val="28"/>
              </w:rPr>
            </w:pPr>
            <w:r w:rsidRPr="00FD35AA">
              <w:rPr>
                <w:noProof/>
                <w:sz w:val="28"/>
                <w:lang w:val="en-US"/>
              </w:rPr>
              <w:drawing>
                <wp:inline distT="0" distB="0" distL="0" distR="0">
                  <wp:extent cx="638175" cy="990600"/>
                  <wp:effectExtent l="0" t="0" r="9525" b="0"/>
                  <wp:docPr id="2" name="Picture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cstate="print">
                            <a:lum bright="-10000" contrast="50000"/>
                            <a:grayscl/>
                            <a:extLst>
                              <a:ext uri="{28A0092B-C50C-407E-A947-70E740481C1C}">
                                <a14:useLocalDpi xmlns:a14="http://schemas.microsoft.com/office/drawing/2010/main" val="0"/>
                              </a:ext>
                            </a:extLst>
                          </a:blip>
                          <a:srcRect/>
                          <a:stretch>
                            <a:fillRect/>
                          </a:stretch>
                        </pic:blipFill>
                        <pic:spPr bwMode="auto">
                          <a:xfrm>
                            <a:off x="0" y="0"/>
                            <a:ext cx="638175" cy="990600"/>
                          </a:xfrm>
                          <a:prstGeom prst="rect">
                            <a:avLst/>
                          </a:prstGeom>
                          <a:noFill/>
                          <a:ln>
                            <a:noFill/>
                          </a:ln>
                        </pic:spPr>
                      </pic:pic>
                    </a:graphicData>
                  </a:graphic>
                </wp:inline>
              </w:drawing>
            </w:r>
          </w:p>
        </w:tc>
        <w:tc>
          <w:tcPr>
            <w:tcW w:w="6614" w:type="dxa"/>
            <w:tcBorders>
              <w:top w:val="nil"/>
              <w:left w:val="nil"/>
              <w:bottom w:val="single" w:sz="4" w:space="0" w:color="auto"/>
              <w:right w:val="nil"/>
            </w:tcBorders>
            <w:shd w:val="clear" w:color="auto" w:fill="auto"/>
            <w:vAlign w:val="center"/>
          </w:tcPr>
          <w:p w:rsidR="002B3BD7" w:rsidRPr="002472BF" w:rsidRDefault="002B3BD7" w:rsidP="00204571">
            <w:pPr>
              <w:jc w:val="center"/>
              <w:rPr>
                <w:sz w:val="56"/>
                <w:szCs w:val="56"/>
              </w:rPr>
            </w:pPr>
            <w:r w:rsidRPr="002472BF">
              <w:rPr>
                <w:b/>
                <w:sz w:val="56"/>
                <w:szCs w:val="56"/>
              </w:rPr>
              <w:t>ОБЩИНА ИХТИМАН</w:t>
            </w:r>
          </w:p>
        </w:tc>
        <w:tc>
          <w:tcPr>
            <w:tcW w:w="1792" w:type="dxa"/>
            <w:vMerge w:val="restart"/>
            <w:tcBorders>
              <w:top w:val="nil"/>
              <w:left w:val="nil"/>
              <w:bottom w:val="nil"/>
              <w:right w:val="nil"/>
            </w:tcBorders>
            <w:shd w:val="clear" w:color="auto" w:fill="auto"/>
          </w:tcPr>
          <w:p w:rsidR="002B3BD7" w:rsidRPr="00C0261A" w:rsidRDefault="002B3BD7" w:rsidP="00204571">
            <w:pPr>
              <w:jc w:val="right"/>
            </w:pPr>
            <w:r w:rsidRPr="00B315D6">
              <w:rPr>
                <w:noProof/>
                <w:lang w:val="en-US"/>
              </w:rPr>
              <w:drawing>
                <wp:inline distT="0" distB="0" distL="0" distR="0">
                  <wp:extent cx="9429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p>
        </w:tc>
      </w:tr>
      <w:tr w:rsidR="002B3BD7" w:rsidRPr="00C0261A" w:rsidTr="00204571">
        <w:trPr>
          <w:cantSplit/>
          <w:trHeight w:val="527"/>
          <w:jc w:val="center"/>
        </w:trPr>
        <w:tc>
          <w:tcPr>
            <w:tcW w:w="1259" w:type="dxa"/>
            <w:vMerge/>
            <w:tcBorders>
              <w:top w:val="nil"/>
              <w:left w:val="nil"/>
              <w:bottom w:val="nil"/>
              <w:right w:val="nil"/>
            </w:tcBorders>
            <w:shd w:val="clear" w:color="auto" w:fill="auto"/>
            <w:vAlign w:val="center"/>
          </w:tcPr>
          <w:p w:rsidR="002B3BD7" w:rsidRPr="00C0261A" w:rsidRDefault="002B3BD7" w:rsidP="00204571">
            <w:pPr>
              <w:rPr>
                <w:sz w:val="28"/>
              </w:rPr>
            </w:pPr>
          </w:p>
        </w:tc>
        <w:tc>
          <w:tcPr>
            <w:tcW w:w="6614" w:type="dxa"/>
            <w:tcBorders>
              <w:top w:val="single" w:sz="4" w:space="0" w:color="auto"/>
              <w:left w:val="nil"/>
              <w:bottom w:val="nil"/>
              <w:right w:val="nil"/>
            </w:tcBorders>
            <w:shd w:val="clear" w:color="auto" w:fill="auto"/>
          </w:tcPr>
          <w:p w:rsidR="002B3BD7" w:rsidRPr="00C0261A" w:rsidRDefault="002B3BD7" w:rsidP="00204571">
            <w:pPr>
              <w:jc w:val="center"/>
              <w:rPr>
                <w:b/>
                <w:sz w:val="20"/>
                <w:szCs w:val="20"/>
              </w:rPr>
            </w:pPr>
            <w:r w:rsidRPr="00C0261A">
              <w:rPr>
                <w:b/>
                <w:sz w:val="20"/>
                <w:szCs w:val="20"/>
              </w:rPr>
              <w:sym w:font="Wingdings" w:char="002A"/>
            </w:r>
            <w:r w:rsidRPr="00C0261A">
              <w:rPr>
                <w:b/>
                <w:sz w:val="20"/>
                <w:szCs w:val="20"/>
              </w:rPr>
              <w:t xml:space="preserve"> 2050 гр. Ихтиман, ул. </w:t>
            </w:r>
            <w:r>
              <w:rPr>
                <w:b/>
                <w:sz w:val="20"/>
                <w:szCs w:val="20"/>
              </w:rPr>
              <w:t>„</w:t>
            </w:r>
            <w:r w:rsidRPr="00C0261A">
              <w:rPr>
                <w:b/>
                <w:sz w:val="20"/>
                <w:szCs w:val="20"/>
              </w:rPr>
              <w:t>Цар Освободител</w:t>
            </w:r>
            <w:r>
              <w:rPr>
                <w:b/>
                <w:sz w:val="20"/>
                <w:szCs w:val="20"/>
              </w:rPr>
              <w:t>“</w:t>
            </w:r>
            <w:r w:rsidRPr="00C0261A">
              <w:rPr>
                <w:b/>
                <w:sz w:val="20"/>
                <w:szCs w:val="20"/>
              </w:rPr>
              <w:t xml:space="preserve"> № 123</w:t>
            </w:r>
          </w:p>
          <w:p w:rsidR="002B3BD7" w:rsidRPr="00C0261A" w:rsidRDefault="002B3BD7" w:rsidP="00204571">
            <w:pPr>
              <w:jc w:val="center"/>
              <w:rPr>
                <w:b/>
                <w:i/>
                <w:sz w:val="20"/>
                <w:szCs w:val="20"/>
              </w:rPr>
            </w:pPr>
            <w:r w:rsidRPr="00C0261A">
              <w:rPr>
                <w:b/>
                <w:sz w:val="20"/>
                <w:szCs w:val="20"/>
              </w:rPr>
              <w:sym w:font="Wingdings" w:char="0028"/>
            </w:r>
            <w:r w:rsidRPr="00C0261A">
              <w:rPr>
                <w:b/>
                <w:sz w:val="20"/>
                <w:szCs w:val="20"/>
              </w:rPr>
              <w:t xml:space="preserve"> 0724 / 82381, </w:t>
            </w:r>
            <w:r w:rsidRPr="00C0261A">
              <w:rPr>
                <w:b/>
                <w:sz w:val="20"/>
                <w:szCs w:val="20"/>
              </w:rPr>
              <w:sym w:font="Wingdings 2" w:char="0037"/>
            </w:r>
            <w:r w:rsidRPr="00C0261A">
              <w:rPr>
                <w:b/>
                <w:sz w:val="20"/>
                <w:szCs w:val="20"/>
              </w:rPr>
              <w:t xml:space="preserve"> 0724 / 82550, obshtina_ihtiman@mail.bg</w:t>
            </w:r>
          </w:p>
        </w:tc>
        <w:tc>
          <w:tcPr>
            <w:tcW w:w="1792" w:type="dxa"/>
            <w:vMerge/>
            <w:tcBorders>
              <w:top w:val="nil"/>
              <w:left w:val="nil"/>
              <w:bottom w:val="nil"/>
              <w:right w:val="nil"/>
            </w:tcBorders>
            <w:shd w:val="clear" w:color="auto" w:fill="auto"/>
            <w:vAlign w:val="center"/>
          </w:tcPr>
          <w:p w:rsidR="002B3BD7" w:rsidRPr="00C0261A" w:rsidRDefault="002B3BD7" w:rsidP="00204571"/>
        </w:tc>
      </w:tr>
    </w:tbl>
    <w:p w:rsidR="002B3BD7" w:rsidRDefault="002B3BD7" w:rsidP="002B3BD7">
      <w:pPr>
        <w:pStyle w:val="Title"/>
        <w:ind w:left="6372"/>
        <w:jc w:val="both"/>
        <w:rPr>
          <w:rFonts w:ascii="Times New Roman" w:hAnsi="Times New Roman"/>
          <w:b/>
          <w:sz w:val="24"/>
          <w:szCs w:val="24"/>
          <w:lang w:val="bg-BG"/>
        </w:rPr>
      </w:pPr>
      <w:r w:rsidRPr="00E155E6">
        <w:rPr>
          <w:rFonts w:ascii="Times New Roman" w:hAnsi="Times New Roman"/>
          <w:b/>
          <w:sz w:val="24"/>
          <w:szCs w:val="24"/>
        </w:rPr>
        <w:t xml:space="preserve">   </w:t>
      </w:r>
      <w:r>
        <w:rPr>
          <w:rFonts w:ascii="Times New Roman" w:hAnsi="Times New Roman"/>
          <w:b/>
          <w:sz w:val="24"/>
          <w:szCs w:val="24"/>
          <w:lang w:val="bg-BG"/>
        </w:rPr>
        <w:t xml:space="preserve">       </w:t>
      </w:r>
    </w:p>
    <w:p w:rsidR="002B3BD7" w:rsidRPr="00F806A3" w:rsidRDefault="002B3BD7" w:rsidP="002B3BD7">
      <w:pPr>
        <w:pStyle w:val="Title"/>
        <w:ind w:left="6372"/>
        <w:jc w:val="right"/>
        <w:rPr>
          <w:rFonts w:ascii="Times New Roman" w:hAnsi="Times New Roman"/>
          <w:b/>
          <w:szCs w:val="24"/>
          <w:lang w:val="bg-BG"/>
        </w:rPr>
      </w:pPr>
      <w:r w:rsidRPr="00F806A3">
        <w:rPr>
          <w:rFonts w:ascii="Times New Roman" w:hAnsi="Times New Roman"/>
          <w:b/>
          <w:szCs w:val="24"/>
          <w:lang w:val="bg-BG"/>
        </w:rPr>
        <w:t>ПРОЕКТ!</w:t>
      </w:r>
    </w:p>
    <w:p w:rsidR="002B3BD7" w:rsidRDefault="002B3BD7" w:rsidP="002B3BD7">
      <w:pPr>
        <w:pStyle w:val="Title"/>
        <w:ind w:left="6372"/>
        <w:jc w:val="right"/>
        <w:rPr>
          <w:rFonts w:ascii="Times New Roman" w:hAnsi="Times New Roman"/>
          <w:b/>
          <w:sz w:val="24"/>
          <w:szCs w:val="24"/>
          <w:lang w:val="bg-BG"/>
        </w:rPr>
      </w:pPr>
      <w:r>
        <w:rPr>
          <w:rFonts w:ascii="Times New Roman" w:hAnsi="Times New Roman"/>
          <w:b/>
          <w:sz w:val="24"/>
          <w:szCs w:val="24"/>
          <w:lang w:val="bg-BG"/>
        </w:rPr>
        <w:t xml:space="preserve">     </w:t>
      </w:r>
    </w:p>
    <w:p w:rsidR="002B3BD7" w:rsidRPr="00F806A3" w:rsidRDefault="002B3BD7" w:rsidP="002B3BD7">
      <w:pPr>
        <w:pStyle w:val="Title"/>
        <w:ind w:left="6372"/>
        <w:jc w:val="right"/>
        <w:rPr>
          <w:rFonts w:ascii="Times New Roman" w:hAnsi="Times New Roman"/>
          <w:b/>
          <w:sz w:val="22"/>
          <w:u w:val="single"/>
          <w:lang w:val="bg-BG"/>
        </w:rPr>
      </w:pPr>
      <w:r w:rsidRPr="00F806A3">
        <w:rPr>
          <w:rFonts w:ascii="Times New Roman" w:hAnsi="Times New Roman"/>
          <w:b/>
          <w:sz w:val="22"/>
          <w:u w:val="single"/>
        </w:rPr>
        <w:t xml:space="preserve">Приложение  № </w:t>
      </w:r>
      <w:r w:rsidRPr="00F806A3">
        <w:rPr>
          <w:rFonts w:ascii="Times New Roman" w:hAnsi="Times New Roman"/>
          <w:b/>
          <w:sz w:val="22"/>
          <w:u w:val="single"/>
          <w:lang w:val="bg-BG"/>
        </w:rPr>
        <w:t>1</w:t>
      </w:r>
    </w:p>
    <w:p w:rsidR="00F806A3" w:rsidRDefault="00F806A3" w:rsidP="002B3BD7">
      <w:pPr>
        <w:pStyle w:val="Heading1"/>
        <w:rPr>
          <w:rFonts w:ascii="Times New Roman" w:hAnsi="Times New Roman"/>
          <w:b/>
          <w:sz w:val="36"/>
          <w:szCs w:val="24"/>
        </w:rPr>
      </w:pPr>
    </w:p>
    <w:p w:rsidR="002B3BD7" w:rsidRPr="00F806A3" w:rsidRDefault="002B3BD7" w:rsidP="002B3BD7">
      <w:pPr>
        <w:pStyle w:val="Heading1"/>
        <w:rPr>
          <w:rFonts w:ascii="Times New Roman" w:hAnsi="Times New Roman"/>
          <w:b/>
          <w:sz w:val="36"/>
          <w:szCs w:val="24"/>
        </w:rPr>
      </w:pPr>
      <w:r w:rsidRPr="00F806A3">
        <w:rPr>
          <w:rFonts w:ascii="Times New Roman" w:hAnsi="Times New Roman"/>
          <w:b/>
          <w:sz w:val="36"/>
          <w:szCs w:val="24"/>
        </w:rPr>
        <w:t>НАРЕДБА</w:t>
      </w:r>
    </w:p>
    <w:p w:rsidR="002B3BD7" w:rsidRPr="00F806A3" w:rsidRDefault="002B3BD7" w:rsidP="002B3BD7">
      <w:pPr>
        <w:pStyle w:val="BodyText2"/>
        <w:rPr>
          <w:rFonts w:ascii="Times New Roman" w:hAnsi="Times New Roman"/>
          <w:szCs w:val="24"/>
        </w:rPr>
      </w:pPr>
      <w:r w:rsidRPr="00F806A3">
        <w:rPr>
          <w:rFonts w:ascii="Times New Roman" w:hAnsi="Times New Roman"/>
          <w:szCs w:val="24"/>
        </w:rPr>
        <w:t>За определянето и администрирането на местните такси и цени на услуги на територията на община Ихтиман</w:t>
      </w:r>
    </w:p>
    <w:p w:rsidR="00BC79FA" w:rsidRPr="00F81FBB" w:rsidRDefault="00BC79FA" w:rsidP="002B3BD7">
      <w:pPr>
        <w:pStyle w:val="BodyText2"/>
        <w:rPr>
          <w:rFonts w:ascii="Times New Roman" w:hAnsi="Times New Roman"/>
          <w:sz w:val="24"/>
          <w:szCs w:val="24"/>
        </w:rPr>
      </w:pPr>
    </w:p>
    <w:p w:rsidR="002B3BD7" w:rsidRPr="00F81FBB" w:rsidRDefault="002B3BD7" w:rsidP="002B3BD7">
      <w:pPr>
        <w:pStyle w:val="BodyText2"/>
        <w:rPr>
          <w:rFonts w:ascii="Times New Roman" w:hAnsi="Times New Roman"/>
          <w:sz w:val="24"/>
          <w:szCs w:val="24"/>
        </w:rPr>
      </w:pPr>
    </w:p>
    <w:p w:rsidR="002B3BD7" w:rsidRPr="00F806A3" w:rsidRDefault="002B3BD7" w:rsidP="002B3BD7">
      <w:pPr>
        <w:pStyle w:val="Heading3"/>
        <w:rPr>
          <w:rFonts w:ascii="Times New Roman" w:hAnsi="Times New Roman"/>
          <w:sz w:val="26"/>
          <w:szCs w:val="26"/>
        </w:rPr>
      </w:pPr>
      <w:r w:rsidRPr="00F806A3">
        <w:rPr>
          <w:rFonts w:ascii="Times New Roman" w:hAnsi="Times New Roman"/>
          <w:sz w:val="26"/>
          <w:szCs w:val="26"/>
        </w:rPr>
        <w:t>ГЛАВА ПЪРВА</w:t>
      </w:r>
    </w:p>
    <w:p w:rsidR="002B3BD7" w:rsidRPr="00F806A3" w:rsidRDefault="002B3BD7" w:rsidP="002B3BD7">
      <w:pPr>
        <w:pStyle w:val="Heading2"/>
        <w:rPr>
          <w:rFonts w:ascii="Times New Roman" w:hAnsi="Times New Roman"/>
          <w:sz w:val="26"/>
          <w:szCs w:val="26"/>
        </w:rPr>
      </w:pPr>
      <w:r w:rsidRPr="00F806A3">
        <w:rPr>
          <w:rFonts w:ascii="Times New Roman" w:hAnsi="Times New Roman"/>
          <w:sz w:val="26"/>
          <w:szCs w:val="26"/>
        </w:rPr>
        <w:t>ОБЩИ ПОЛОЖЕНИЯ</w:t>
      </w:r>
    </w:p>
    <w:p w:rsidR="002B3BD7" w:rsidRPr="00F806A3" w:rsidRDefault="002B3BD7" w:rsidP="002B3BD7">
      <w:pPr>
        <w:rPr>
          <w:sz w:val="26"/>
          <w:szCs w:val="26"/>
        </w:rPr>
      </w:pPr>
    </w:p>
    <w:p w:rsidR="002B3BD7" w:rsidRPr="00F806A3" w:rsidRDefault="002B3BD7" w:rsidP="002B3BD7">
      <w:pPr>
        <w:jc w:val="center"/>
        <w:rPr>
          <w:b/>
          <w:sz w:val="26"/>
          <w:szCs w:val="26"/>
        </w:rPr>
      </w:pPr>
      <w:r w:rsidRPr="00F806A3">
        <w:rPr>
          <w:b/>
          <w:sz w:val="26"/>
          <w:szCs w:val="26"/>
        </w:rPr>
        <w:t>РАЗДЕЛ I</w:t>
      </w:r>
    </w:p>
    <w:p w:rsidR="002B3BD7" w:rsidRPr="00F806A3" w:rsidRDefault="002B3BD7" w:rsidP="002B3BD7">
      <w:pPr>
        <w:jc w:val="center"/>
        <w:rPr>
          <w:b/>
          <w:sz w:val="26"/>
          <w:szCs w:val="26"/>
          <w:lang w:val="ru-RU"/>
        </w:rPr>
      </w:pPr>
      <w:r w:rsidRPr="00F806A3">
        <w:rPr>
          <w:b/>
          <w:sz w:val="26"/>
          <w:szCs w:val="26"/>
        </w:rPr>
        <w:t>Определяне на размера на общинските такси и цени на услуги</w:t>
      </w:r>
    </w:p>
    <w:p w:rsidR="002B3BD7" w:rsidRPr="00F81FBB" w:rsidRDefault="002B3BD7" w:rsidP="002B3BD7">
      <w:pPr>
        <w:rPr>
          <w:sz w:val="22"/>
          <w:szCs w:val="22"/>
        </w:rPr>
      </w:pPr>
    </w:p>
    <w:p w:rsidR="002B3BD7" w:rsidRPr="00F81FBB" w:rsidRDefault="002B3BD7" w:rsidP="002B3BD7">
      <w:pPr>
        <w:pStyle w:val="BodyText"/>
        <w:ind w:firstLine="720"/>
        <w:rPr>
          <w:rFonts w:ascii="Times New Roman" w:hAnsi="Times New Roman"/>
          <w:sz w:val="22"/>
          <w:szCs w:val="22"/>
        </w:rPr>
      </w:pPr>
      <w:r w:rsidRPr="00F81FBB">
        <w:rPr>
          <w:rFonts w:ascii="Times New Roman" w:hAnsi="Times New Roman"/>
          <w:b/>
          <w:sz w:val="22"/>
          <w:szCs w:val="22"/>
        </w:rPr>
        <w:t>Чл. 1</w:t>
      </w:r>
      <w:r w:rsidRPr="00F81FBB">
        <w:rPr>
          <w:rFonts w:ascii="Times New Roman" w:hAnsi="Times New Roman"/>
          <w:sz w:val="22"/>
          <w:szCs w:val="22"/>
        </w:rPr>
        <w:t xml:space="preserve">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Ихтиман.</w:t>
      </w:r>
    </w:p>
    <w:p w:rsidR="002B3BD7" w:rsidRPr="00F81FBB" w:rsidRDefault="002B3BD7" w:rsidP="002B3BD7">
      <w:pPr>
        <w:pStyle w:val="BodyText"/>
        <w:ind w:firstLine="720"/>
        <w:rPr>
          <w:rFonts w:ascii="Times New Roman" w:hAnsi="Times New Roman"/>
          <w:sz w:val="22"/>
          <w:szCs w:val="22"/>
          <w:lang w:val="ru-RU"/>
        </w:rPr>
      </w:pPr>
      <w:r w:rsidRPr="00F81FBB">
        <w:rPr>
          <w:rFonts w:ascii="Times New Roman" w:hAnsi="Times New Roman"/>
          <w:b/>
          <w:sz w:val="22"/>
          <w:szCs w:val="22"/>
        </w:rPr>
        <w:t>Чл. 2 (1)</w:t>
      </w:r>
      <w:r w:rsidRPr="00F81FBB">
        <w:rPr>
          <w:rFonts w:ascii="Times New Roman" w:hAnsi="Times New Roman"/>
          <w:sz w:val="22"/>
          <w:szCs w:val="22"/>
        </w:rPr>
        <w:t xml:space="preserve"> На територията на общината се събират следните </w:t>
      </w:r>
      <w:r w:rsidRPr="00F81FBB">
        <w:rPr>
          <w:rFonts w:ascii="Times New Roman" w:hAnsi="Times New Roman"/>
          <w:sz w:val="22"/>
          <w:szCs w:val="22"/>
          <w:lang w:val="bg-BG"/>
        </w:rPr>
        <w:t>местни такси</w:t>
      </w:r>
      <w:r w:rsidRPr="00F81FBB">
        <w:rPr>
          <w:rFonts w:ascii="Times New Roman" w:hAnsi="Times New Roman"/>
          <w:sz w:val="22"/>
          <w:szCs w:val="22"/>
        </w:rPr>
        <w:t>:</w:t>
      </w:r>
    </w:p>
    <w:p w:rsidR="002B3BD7" w:rsidRPr="00F81FBB" w:rsidRDefault="002B3BD7" w:rsidP="002B3BD7">
      <w:pPr>
        <w:pStyle w:val="BodyText"/>
        <w:numPr>
          <w:ilvl w:val="0"/>
          <w:numId w:val="1"/>
        </w:numPr>
        <w:ind w:left="709" w:firstLine="0"/>
        <w:rPr>
          <w:rFonts w:ascii="Times New Roman" w:hAnsi="Times New Roman"/>
          <w:sz w:val="22"/>
          <w:szCs w:val="22"/>
          <w:lang w:val="ru-RU"/>
        </w:rPr>
      </w:pPr>
      <w:r w:rsidRPr="00F81FBB">
        <w:rPr>
          <w:rFonts w:ascii="Times New Roman" w:hAnsi="Times New Roman"/>
          <w:sz w:val="22"/>
          <w:szCs w:val="22"/>
        </w:rPr>
        <w:t>за битови отпадъци;</w:t>
      </w:r>
    </w:p>
    <w:p w:rsidR="002B3BD7" w:rsidRPr="00F81FBB" w:rsidRDefault="002B3BD7" w:rsidP="002B3BD7">
      <w:pPr>
        <w:pStyle w:val="BodyText"/>
        <w:numPr>
          <w:ilvl w:val="0"/>
          <w:numId w:val="1"/>
        </w:numPr>
        <w:ind w:left="709" w:firstLine="0"/>
        <w:rPr>
          <w:rFonts w:ascii="Times New Roman" w:hAnsi="Times New Roman"/>
          <w:sz w:val="22"/>
          <w:szCs w:val="22"/>
          <w:lang w:val="ru-RU"/>
        </w:rPr>
      </w:pPr>
      <w:r w:rsidRPr="00F81FBB">
        <w:rPr>
          <w:rFonts w:ascii="Times New Roman" w:hAnsi="Times New Roman"/>
          <w:sz w:val="22"/>
          <w:szCs w:val="22"/>
        </w:rPr>
        <w:t>за ползване на пазари, тържища, панаири, тротоари, площади и улични платна, както и терени с друго предназначение;</w:t>
      </w:r>
    </w:p>
    <w:p w:rsidR="002B3BD7" w:rsidRPr="00F81FBB" w:rsidRDefault="002B3BD7" w:rsidP="002B3BD7">
      <w:pPr>
        <w:pStyle w:val="BodyText"/>
        <w:numPr>
          <w:ilvl w:val="0"/>
          <w:numId w:val="1"/>
        </w:numPr>
        <w:ind w:left="709" w:firstLine="0"/>
        <w:rPr>
          <w:rFonts w:ascii="Times New Roman" w:hAnsi="Times New Roman"/>
          <w:b/>
          <w:sz w:val="22"/>
          <w:szCs w:val="22"/>
          <w:u w:val="single"/>
        </w:rPr>
      </w:pPr>
      <w:r w:rsidRPr="00F81FBB">
        <w:rPr>
          <w:rFonts w:ascii="Times New Roman" w:hAnsi="Times New Roman"/>
          <w:sz w:val="22"/>
          <w:szCs w:val="22"/>
        </w:rPr>
        <w:t>за ползване на детски ясли, детски кухни, детски градини, домове за социални грижи, общежития и други общински социални услуги;</w:t>
      </w:r>
    </w:p>
    <w:p w:rsidR="002B3BD7" w:rsidRPr="00F81FBB" w:rsidRDefault="002B3BD7" w:rsidP="002B3BD7">
      <w:pPr>
        <w:pStyle w:val="BodyText"/>
        <w:numPr>
          <w:ilvl w:val="0"/>
          <w:numId w:val="1"/>
        </w:numPr>
        <w:ind w:left="709" w:firstLine="0"/>
        <w:rPr>
          <w:rFonts w:ascii="Arial" w:hAnsi="Arial" w:cs="Arial"/>
          <w:sz w:val="22"/>
          <w:szCs w:val="22"/>
          <w:shd w:val="clear" w:color="auto" w:fill="FFFFFF"/>
        </w:rPr>
      </w:pPr>
      <w:r w:rsidRPr="00F81FBB">
        <w:rPr>
          <w:rFonts w:ascii="Times New Roman" w:hAnsi="Times New Roman"/>
          <w:sz w:val="22"/>
          <w:szCs w:val="22"/>
        </w:rPr>
        <w:t>за дейностите по хранене на децата в задължителното предучилищно образование извън финансираното от държавата</w:t>
      </w:r>
      <w:r w:rsidRPr="00F81FBB">
        <w:rPr>
          <w:rFonts w:ascii="Times New Roman" w:hAnsi="Times New Roman"/>
          <w:sz w:val="22"/>
          <w:szCs w:val="22"/>
          <w:lang w:val="bg-BG"/>
        </w:rPr>
        <w:t>;</w:t>
      </w:r>
    </w:p>
    <w:p w:rsidR="002B3BD7" w:rsidRPr="00F81FBB" w:rsidRDefault="002B3BD7" w:rsidP="002B3BD7">
      <w:pPr>
        <w:pStyle w:val="BodyText"/>
        <w:numPr>
          <w:ilvl w:val="0"/>
          <w:numId w:val="1"/>
        </w:numPr>
        <w:ind w:left="709" w:firstLine="0"/>
        <w:rPr>
          <w:rFonts w:ascii="Times New Roman" w:hAnsi="Times New Roman"/>
          <w:sz w:val="22"/>
          <w:szCs w:val="22"/>
        </w:rPr>
      </w:pPr>
      <w:r w:rsidRPr="00F81FBB">
        <w:rPr>
          <w:rFonts w:ascii="Times New Roman" w:hAnsi="Times New Roman"/>
          <w:sz w:val="22"/>
          <w:szCs w:val="22"/>
        </w:rPr>
        <w:t>за дейности по обща подкрепа по смисъла на Закона за предучилищното и училищното образование, които не се финансират от държавния бюджет и се осъществяват от центровете за подкрепа за личностно развитие</w:t>
      </w:r>
      <w:r w:rsidRPr="00F81FBB">
        <w:rPr>
          <w:rFonts w:ascii="Times New Roman" w:hAnsi="Times New Roman"/>
          <w:sz w:val="22"/>
          <w:szCs w:val="22"/>
          <w:lang w:val="bg-BG"/>
        </w:rPr>
        <w:t>;</w:t>
      </w:r>
      <w:r w:rsidRPr="00F81FBB">
        <w:rPr>
          <w:rFonts w:ascii="Times New Roman" w:hAnsi="Times New Roman"/>
          <w:sz w:val="22"/>
          <w:szCs w:val="22"/>
        </w:rPr>
        <w:t xml:space="preserve"> </w:t>
      </w:r>
    </w:p>
    <w:p w:rsidR="002B3BD7" w:rsidRPr="00F81FBB" w:rsidRDefault="002B3BD7" w:rsidP="002B3BD7">
      <w:pPr>
        <w:pStyle w:val="BodyText"/>
        <w:numPr>
          <w:ilvl w:val="0"/>
          <w:numId w:val="1"/>
        </w:numPr>
        <w:ind w:left="709" w:firstLine="0"/>
        <w:rPr>
          <w:rFonts w:ascii="Times New Roman" w:hAnsi="Times New Roman"/>
          <w:sz w:val="22"/>
          <w:szCs w:val="22"/>
        </w:rPr>
      </w:pPr>
      <w:r w:rsidRPr="00F81FBB">
        <w:rPr>
          <w:rFonts w:ascii="Times New Roman" w:hAnsi="Times New Roman"/>
          <w:sz w:val="22"/>
          <w:szCs w:val="22"/>
        </w:rPr>
        <w:t>за технически услуги;</w:t>
      </w:r>
    </w:p>
    <w:p w:rsidR="002B3BD7" w:rsidRPr="00F81FBB" w:rsidRDefault="002B3BD7" w:rsidP="002B3BD7">
      <w:pPr>
        <w:pStyle w:val="BodyText"/>
        <w:numPr>
          <w:ilvl w:val="0"/>
          <w:numId w:val="1"/>
        </w:numPr>
        <w:ind w:left="709" w:firstLine="0"/>
        <w:rPr>
          <w:rFonts w:ascii="Times New Roman" w:hAnsi="Times New Roman"/>
          <w:sz w:val="22"/>
          <w:szCs w:val="22"/>
          <w:lang w:val="ru-RU"/>
        </w:rPr>
      </w:pPr>
      <w:r w:rsidRPr="00F81FBB">
        <w:rPr>
          <w:rFonts w:ascii="Times New Roman" w:hAnsi="Times New Roman"/>
          <w:sz w:val="22"/>
          <w:szCs w:val="22"/>
        </w:rPr>
        <w:t>за административни услуги;</w:t>
      </w:r>
    </w:p>
    <w:p w:rsidR="002B3BD7" w:rsidRPr="00F81FBB" w:rsidRDefault="002B3BD7" w:rsidP="002B3BD7">
      <w:pPr>
        <w:pStyle w:val="BodyText"/>
        <w:numPr>
          <w:ilvl w:val="0"/>
          <w:numId w:val="1"/>
        </w:numPr>
        <w:ind w:left="709" w:firstLine="0"/>
        <w:rPr>
          <w:rFonts w:ascii="Times New Roman" w:hAnsi="Times New Roman"/>
          <w:sz w:val="22"/>
          <w:szCs w:val="22"/>
        </w:rPr>
      </w:pPr>
      <w:r w:rsidRPr="00F81FBB">
        <w:rPr>
          <w:rFonts w:ascii="Times New Roman" w:hAnsi="Times New Roman"/>
          <w:sz w:val="22"/>
          <w:szCs w:val="22"/>
        </w:rPr>
        <w:t>такси за притежаване на куче;</w:t>
      </w:r>
    </w:p>
    <w:p w:rsidR="002B3BD7" w:rsidRPr="00F81FBB" w:rsidRDefault="002B3BD7" w:rsidP="002B3BD7">
      <w:pPr>
        <w:pStyle w:val="BodyText"/>
        <w:numPr>
          <w:ilvl w:val="0"/>
          <w:numId w:val="1"/>
        </w:numPr>
        <w:ind w:left="709" w:firstLine="0"/>
        <w:rPr>
          <w:rFonts w:ascii="Times New Roman" w:hAnsi="Times New Roman"/>
          <w:sz w:val="22"/>
          <w:szCs w:val="22"/>
        </w:rPr>
      </w:pPr>
      <w:r w:rsidRPr="00F81FBB">
        <w:rPr>
          <w:rFonts w:ascii="Times New Roman" w:hAnsi="Times New Roman"/>
          <w:sz w:val="22"/>
          <w:szCs w:val="22"/>
          <w:lang w:val="bg-BG"/>
        </w:rPr>
        <w:t>за откупуване на гробни места</w:t>
      </w:r>
    </w:p>
    <w:p w:rsidR="002B3BD7" w:rsidRPr="00F81FBB" w:rsidRDefault="002B3BD7" w:rsidP="002B3BD7">
      <w:pPr>
        <w:pStyle w:val="BodyText"/>
        <w:numPr>
          <w:ilvl w:val="0"/>
          <w:numId w:val="1"/>
        </w:numPr>
        <w:ind w:left="709" w:firstLine="0"/>
        <w:rPr>
          <w:rFonts w:ascii="Times New Roman" w:hAnsi="Times New Roman"/>
          <w:sz w:val="22"/>
          <w:szCs w:val="22"/>
        </w:rPr>
      </w:pPr>
      <w:r w:rsidRPr="00F81FBB">
        <w:rPr>
          <w:rFonts w:ascii="Times New Roman" w:hAnsi="Times New Roman"/>
          <w:sz w:val="22"/>
          <w:szCs w:val="22"/>
        </w:rPr>
        <w:t>такси за услуги на общински</w:t>
      </w:r>
      <w:r w:rsidRPr="00F81FBB">
        <w:rPr>
          <w:rFonts w:ascii="Times New Roman" w:hAnsi="Times New Roman"/>
          <w:sz w:val="22"/>
          <w:szCs w:val="22"/>
          <w:lang w:val="bg-BG"/>
        </w:rPr>
        <w:t xml:space="preserve"> музеи и музейни експозиции</w:t>
      </w:r>
    </w:p>
    <w:p w:rsidR="002B3BD7" w:rsidRPr="00F81FBB" w:rsidRDefault="002B3BD7" w:rsidP="002B3BD7">
      <w:pPr>
        <w:pStyle w:val="BodyText"/>
        <w:numPr>
          <w:ilvl w:val="0"/>
          <w:numId w:val="1"/>
        </w:numPr>
        <w:ind w:left="709" w:firstLine="0"/>
        <w:rPr>
          <w:rFonts w:ascii="Times New Roman" w:hAnsi="Times New Roman"/>
          <w:sz w:val="22"/>
          <w:szCs w:val="22"/>
        </w:rPr>
      </w:pPr>
      <w:r w:rsidRPr="00F81FBB">
        <w:rPr>
          <w:rFonts w:ascii="Times New Roman" w:hAnsi="Times New Roman"/>
          <w:sz w:val="22"/>
          <w:szCs w:val="22"/>
        </w:rPr>
        <w:t>други местни такси, определени със закон</w:t>
      </w:r>
      <w:r w:rsidRPr="00F81FBB">
        <w:rPr>
          <w:rFonts w:ascii="Times New Roman" w:hAnsi="Times New Roman"/>
          <w:sz w:val="22"/>
          <w:szCs w:val="22"/>
          <w:lang w:val="bg-BG"/>
        </w:rPr>
        <w:t>.</w:t>
      </w:r>
    </w:p>
    <w:p w:rsidR="002B3BD7" w:rsidRPr="00F81FBB" w:rsidRDefault="002B3BD7" w:rsidP="002B3BD7">
      <w:pPr>
        <w:pStyle w:val="BodyText"/>
        <w:ind w:firstLine="720"/>
        <w:rPr>
          <w:rFonts w:ascii="Times New Roman" w:hAnsi="Times New Roman"/>
          <w:b/>
          <w:sz w:val="22"/>
          <w:szCs w:val="22"/>
          <w:lang w:val="bg-BG"/>
        </w:rPr>
      </w:pPr>
      <w:r w:rsidRPr="00F81FBB">
        <w:rPr>
          <w:rFonts w:ascii="Times New Roman" w:hAnsi="Times New Roman"/>
          <w:b/>
          <w:sz w:val="22"/>
          <w:szCs w:val="22"/>
        </w:rPr>
        <w:t>(2)</w:t>
      </w:r>
      <w:r w:rsidRPr="00F81FBB">
        <w:rPr>
          <w:rFonts w:ascii="Times New Roman" w:hAnsi="Times New Roman"/>
          <w:sz w:val="22"/>
          <w:szCs w:val="22"/>
        </w:rPr>
        <w:t xml:space="preserve"> За всички услуги и права, предоставяни от община</w:t>
      </w:r>
      <w:r w:rsidRPr="00F81FBB">
        <w:rPr>
          <w:rFonts w:ascii="Times New Roman" w:hAnsi="Times New Roman"/>
          <w:sz w:val="22"/>
          <w:szCs w:val="22"/>
          <w:lang w:val="en-US"/>
        </w:rPr>
        <w:t xml:space="preserve"> </w:t>
      </w:r>
      <w:r w:rsidRPr="00F81FBB">
        <w:rPr>
          <w:rFonts w:ascii="Times New Roman" w:hAnsi="Times New Roman"/>
          <w:sz w:val="22"/>
          <w:szCs w:val="22"/>
          <w:lang w:val="bg-BG"/>
        </w:rPr>
        <w:t>Ихтиман</w:t>
      </w:r>
      <w:r w:rsidRPr="00F81FBB">
        <w:rPr>
          <w:rFonts w:ascii="Times New Roman" w:hAnsi="Times New Roman"/>
          <w:sz w:val="22"/>
          <w:szCs w:val="22"/>
        </w:rPr>
        <w:t xml:space="preserve">, с изключение на тези по </w:t>
      </w:r>
      <w:r w:rsidRPr="00F81FBB">
        <w:rPr>
          <w:rFonts w:ascii="Times New Roman" w:hAnsi="Times New Roman"/>
          <w:sz w:val="22"/>
          <w:szCs w:val="22"/>
          <w:lang w:val="bg-BG"/>
        </w:rPr>
        <w:t>ал</w:t>
      </w:r>
      <w:r w:rsidRPr="00F81FBB">
        <w:rPr>
          <w:rFonts w:ascii="Times New Roman" w:hAnsi="Times New Roman"/>
          <w:sz w:val="22"/>
          <w:szCs w:val="22"/>
        </w:rPr>
        <w:t>.</w:t>
      </w:r>
      <w:r w:rsidRPr="00F81FBB">
        <w:rPr>
          <w:rFonts w:ascii="Times New Roman" w:hAnsi="Times New Roman"/>
          <w:sz w:val="22"/>
          <w:szCs w:val="22"/>
          <w:lang w:val="bg-BG"/>
        </w:rPr>
        <w:t xml:space="preserve"> 1</w:t>
      </w:r>
      <w:r w:rsidRPr="00F81FBB">
        <w:rPr>
          <w:rFonts w:ascii="Times New Roman" w:hAnsi="Times New Roman"/>
          <w:sz w:val="22"/>
          <w:szCs w:val="22"/>
        </w:rPr>
        <w:t>, Общинският съвет определя цена.</w:t>
      </w:r>
      <w:r w:rsidRPr="00F81FBB">
        <w:rPr>
          <w:rFonts w:ascii="Times New Roman" w:hAnsi="Times New Roman"/>
          <w:sz w:val="22"/>
          <w:szCs w:val="22"/>
          <w:lang w:val="bg-BG"/>
        </w:rPr>
        <w:t xml:space="preserve"> </w:t>
      </w:r>
    </w:p>
    <w:p w:rsidR="002B3BD7" w:rsidRPr="00F81FBB" w:rsidRDefault="002B3BD7" w:rsidP="002B3BD7">
      <w:pPr>
        <w:pStyle w:val="BodyText"/>
        <w:ind w:firstLine="720"/>
        <w:rPr>
          <w:rFonts w:ascii="Times New Roman" w:hAnsi="Times New Roman"/>
          <w:sz w:val="22"/>
          <w:szCs w:val="22"/>
        </w:rPr>
      </w:pPr>
      <w:r w:rsidRPr="00F81FBB">
        <w:rPr>
          <w:rFonts w:ascii="Times New Roman" w:hAnsi="Times New Roman"/>
          <w:b/>
          <w:sz w:val="22"/>
          <w:szCs w:val="22"/>
          <w:lang w:val="bg-BG"/>
        </w:rPr>
        <w:t>(3)</w:t>
      </w:r>
      <w:r w:rsidRPr="00F81FBB">
        <w:rPr>
          <w:rFonts w:ascii="Times New Roman" w:hAnsi="Times New Roman"/>
          <w:sz w:val="22"/>
          <w:szCs w:val="22"/>
          <w:lang w:val="bg-BG"/>
        </w:rPr>
        <w:t xml:space="preserve"> </w:t>
      </w:r>
      <w:r w:rsidRPr="00F81FBB">
        <w:rPr>
          <w:rFonts w:ascii="Times New Roman" w:hAnsi="Times New Roman"/>
          <w:sz w:val="22"/>
          <w:szCs w:val="22"/>
        </w:rPr>
        <w:t xml:space="preserve">На територията на община Ихтиман се </w:t>
      </w:r>
      <w:r w:rsidRPr="00F81FBB">
        <w:rPr>
          <w:rFonts w:ascii="Times New Roman" w:hAnsi="Times New Roman"/>
          <w:sz w:val="22"/>
          <w:szCs w:val="22"/>
          <w:lang w:val="bg-BG"/>
        </w:rPr>
        <w:t>предоставят</w:t>
      </w:r>
      <w:r w:rsidRPr="00F81FBB">
        <w:rPr>
          <w:rFonts w:ascii="Times New Roman" w:hAnsi="Times New Roman"/>
          <w:sz w:val="22"/>
          <w:szCs w:val="22"/>
        </w:rPr>
        <w:t xml:space="preserve"> услуги и права, </w:t>
      </w:r>
      <w:r w:rsidRPr="00F81FBB">
        <w:rPr>
          <w:rFonts w:ascii="Times New Roman" w:hAnsi="Times New Roman"/>
          <w:sz w:val="22"/>
          <w:szCs w:val="22"/>
          <w:lang w:val="bg-BG"/>
        </w:rPr>
        <w:t xml:space="preserve">за които се заплащат цени и такси, </w:t>
      </w:r>
      <w:r w:rsidRPr="00F81FBB">
        <w:rPr>
          <w:rFonts w:ascii="Times New Roman" w:hAnsi="Times New Roman"/>
          <w:sz w:val="22"/>
          <w:szCs w:val="22"/>
        </w:rPr>
        <w:t xml:space="preserve">както следва: </w:t>
      </w:r>
    </w:p>
    <w:p w:rsidR="002B3BD7" w:rsidRPr="00F81FBB" w:rsidRDefault="002B3BD7" w:rsidP="002B3BD7">
      <w:pPr>
        <w:pStyle w:val="BodyText"/>
        <w:ind w:firstLine="720"/>
        <w:rPr>
          <w:rFonts w:ascii="Times New Roman" w:hAnsi="Times New Roman"/>
          <w:sz w:val="22"/>
          <w:szCs w:val="22"/>
          <w:lang w:val="bg-BG"/>
        </w:rPr>
      </w:pPr>
      <w:r w:rsidRPr="00F81FBB">
        <w:rPr>
          <w:rFonts w:ascii="Times New Roman" w:hAnsi="Times New Roman"/>
          <w:sz w:val="22"/>
          <w:szCs w:val="22"/>
          <w:lang w:val="bg-BG"/>
        </w:rPr>
        <w:t xml:space="preserve">1. такса </w:t>
      </w:r>
      <w:r w:rsidRPr="00F81FBB">
        <w:rPr>
          <w:rFonts w:ascii="Times New Roman" w:hAnsi="Times New Roman"/>
          <w:sz w:val="22"/>
          <w:szCs w:val="22"/>
        </w:rPr>
        <w:t>за ползването на общинските тротоари, площади и улични платна или на части от тях като зони за платено и безплатно паркиране по Закона за движението по пътищата</w:t>
      </w:r>
      <w:r w:rsidRPr="00F81FBB">
        <w:rPr>
          <w:rFonts w:ascii="Times New Roman" w:hAnsi="Times New Roman"/>
          <w:sz w:val="22"/>
          <w:szCs w:val="22"/>
          <w:lang w:val="bg-BG"/>
        </w:rPr>
        <w:t xml:space="preserve">. Условията за реда за ползване на тези права и таксите за тях </w:t>
      </w:r>
      <w:r w:rsidRPr="00F81FBB">
        <w:rPr>
          <w:rFonts w:ascii="Times New Roman" w:hAnsi="Times New Roman"/>
          <w:sz w:val="22"/>
          <w:szCs w:val="22"/>
        </w:rPr>
        <w:t xml:space="preserve">се определя с </w:t>
      </w:r>
      <w:r w:rsidRPr="00F81FBB">
        <w:rPr>
          <w:rFonts w:ascii="Times New Roman" w:hAnsi="Times New Roman"/>
          <w:sz w:val="22"/>
          <w:szCs w:val="22"/>
          <w:lang w:val="bg-BG"/>
        </w:rPr>
        <w:t xml:space="preserve">нарочна </w:t>
      </w:r>
      <w:r w:rsidRPr="00F81FBB">
        <w:rPr>
          <w:rFonts w:ascii="Times New Roman" w:hAnsi="Times New Roman"/>
          <w:sz w:val="22"/>
          <w:szCs w:val="22"/>
        </w:rPr>
        <w:t>наредба на Общинския съвет.</w:t>
      </w:r>
    </w:p>
    <w:p w:rsidR="002B3BD7" w:rsidRPr="00F81FBB" w:rsidRDefault="002B3BD7" w:rsidP="002B3BD7">
      <w:pPr>
        <w:pStyle w:val="BodyText"/>
        <w:ind w:firstLine="720"/>
        <w:rPr>
          <w:rFonts w:ascii="Times New Roman" w:hAnsi="Times New Roman"/>
          <w:sz w:val="22"/>
          <w:szCs w:val="22"/>
        </w:rPr>
      </w:pPr>
      <w:r w:rsidRPr="00F81FBB">
        <w:rPr>
          <w:rFonts w:ascii="Times New Roman" w:hAnsi="Times New Roman"/>
          <w:sz w:val="22"/>
          <w:szCs w:val="22"/>
          <w:lang w:val="bg-BG"/>
        </w:rPr>
        <w:lastRenderedPageBreak/>
        <w:t xml:space="preserve">2. </w:t>
      </w:r>
      <w:r w:rsidRPr="00F81FBB">
        <w:rPr>
          <w:rFonts w:ascii="Times New Roman" w:hAnsi="Times New Roman"/>
          <w:sz w:val="22"/>
          <w:szCs w:val="22"/>
        </w:rPr>
        <w:t>такси за ползване на спортни зали, съоръжения, хижи, басейни</w:t>
      </w:r>
    </w:p>
    <w:p w:rsidR="002B3BD7" w:rsidRPr="00F81FBB" w:rsidRDefault="002B3BD7" w:rsidP="002B3BD7">
      <w:pPr>
        <w:pStyle w:val="BodyText"/>
        <w:ind w:firstLine="720"/>
        <w:rPr>
          <w:rFonts w:ascii="Times New Roman" w:hAnsi="Times New Roman"/>
          <w:sz w:val="22"/>
          <w:szCs w:val="22"/>
        </w:rPr>
      </w:pPr>
      <w:r w:rsidRPr="00F81FBB">
        <w:rPr>
          <w:rFonts w:ascii="Times New Roman" w:hAnsi="Times New Roman"/>
          <w:sz w:val="22"/>
          <w:szCs w:val="22"/>
          <w:lang w:val="bg-BG"/>
        </w:rPr>
        <w:t>3</w:t>
      </w:r>
      <w:r w:rsidRPr="00F81FBB">
        <w:rPr>
          <w:rFonts w:ascii="Times New Roman" w:hAnsi="Times New Roman"/>
          <w:sz w:val="22"/>
          <w:szCs w:val="22"/>
        </w:rPr>
        <w:t xml:space="preserve">. </w:t>
      </w:r>
      <w:r>
        <w:rPr>
          <w:rFonts w:ascii="Times New Roman" w:hAnsi="Times New Roman"/>
          <w:sz w:val="22"/>
          <w:szCs w:val="22"/>
          <w:lang w:val="bg-BG"/>
        </w:rPr>
        <w:t xml:space="preserve">такси касаещи дейността на </w:t>
      </w:r>
      <w:r w:rsidRPr="00F81FBB">
        <w:rPr>
          <w:rFonts w:ascii="Times New Roman" w:hAnsi="Times New Roman"/>
          <w:sz w:val="22"/>
          <w:szCs w:val="22"/>
        </w:rPr>
        <w:t xml:space="preserve"> Общинския съвет;</w:t>
      </w:r>
    </w:p>
    <w:p w:rsidR="002B3BD7" w:rsidRPr="00F81FBB" w:rsidRDefault="002B3BD7" w:rsidP="002B3BD7">
      <w:pPr>
        <w:pStyle w:val="BodyText"/>
        <w:ind w:firstLine="720"/>
        <w:rPr>
          <w:rFonts w:ascii="Times New Roman" w:hAnsi="Times New Roman"/>
          <w:b/>
          <w:sz w:val="22"/>
          <w:szCs w:val="22"/>
          <w:lang w:val="ru-RU"/>
        </w:rPr>
      </w:pPr>
      <w:r w:rsidRPr="00F81FBB">
        <w:rPr>
          <w:rFonts w:ascii="Times New Roman" w:hAnsi="Times New Roman"/>
          <w:sz w:val="22"/>
          <w:szCs w:val="22"/>
          <w:lang w:val="bg-BG"/>
        </w:rPr>
        <w:t>4</w:t>
      </w:r>
      <w:r w:rsidRPr="00F81FBB">
        <w:rPr>
          <w:rFonts w:ascii="Times New Roman" w:hAnsi="Times New Roman"/>
          <w:sz w:val="22"/>
          <w:szCs w:val="22"/>
        </w:rPr>
        <w:t>. цена за рекламна дейност и рекламни съоръжения;</w:t>
      </w:r>
    </w:p>
    <w:p w:rsidR="002B3BD7" w:rsidRPr="00F81FBB" w:rsidRDefault="002B3BD7" w:rsidP="002B3BD7">
      <w:pPr>
        <w:pStyle w:val="BodyText"/>
        <w:ind w:firstLine="720"/>
        <w:rPr>
          <w:rFonts w:ascii="Times New Roman" w:hAnsi="Times New Roman"/>
          <w:b/>
          <w:sz w:val="22"/>
          <w:szCs w:val="22"/>
          <w:lang w:val="bg-BG"/>
        </w:rPr>
      </w:pPr>
      <w:r w:rsidRPr="00F81FBB">
        <w:rPr>
          <w:rFonts w:ascii="Times New Roman" w:hAnsi="Times New Roman"/>
          <w:b/>
          <w:sz w:val="22"/>
          <w:szCs w:val="22"/>
          <w:lang w:val="ru-RU"/>
        </w:rPr>
        <w:t>(4)</w:t>
      </w:r>
      <w:r w:rsidRPr="00F81FBB">
        <w:rPr>
          <w:rFonts w:ascii="Times New Roman" w:hAnsi="Times New Roman"/>
          <w:sz w:val="22"/>
          <w:szCs w:val="22"/>
        </w:rPr>
        <w:t xml:space="preserve"> Не се определят и събират цени за права и услуги, предоставени от общината за всеобщо ползване.</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Чл. 3 (1)</w:t>
      </w:r>
      <w:r w:rsidRPr="00F81FBB">
        <w:rPr>
          <w:rFonts w:ascii="Times New Roman" w:hAnsi="Times New Roman"/>
          <w:sz w:val="22"/>
          <w:szCs w:val="22"/>
        </w:rPr>
        <w:t xml:space="preserve"> </w:t>
      </w:r>
      <w:r w:rsidRPr="00F81FBB">
        <w:rPr>
          <w:rFonts w:ascii="Times New Roman" w:hAnsi="Times New Roman"/>
          <w:sz w:val="22"/>
          <w:szCs w:val="22"/>
          <w:lang w:val="ru-RU"/>
        </w:rPr>
        <w:t>Размерът на</w:t>
      </w:r>
      <w:r w:rsidRPr="00F81FBB">
        <w:rPr>
          <w:rFonts w:ascii="Times New Roman" w:hAnsi="Times New Roman"/>
          <w:sz w:val="22"/>
          <w:szCs w:val="22"/>
        </w:rPr>
        <w:t xml:space="preserve"> местните такси и цени на права и услуги се определя в български лева. Местните такси са прости и пропорционални. Таксите и цените се заплащат в брой в касите на общинската администрация или безкасово по съответната сметка, в това число чрез превод, внасяне по сметка, картови плащания. </w:t>
      </w:r>
    </w:p>
    <w:p w:rsidR="002B3BD7" w:rsidRPr="00F81FBB" w:rsidRDefault="002B3BD7" w:rsidP="002B3BD7">
      <w:pPr>
        <w:pStyle w:val="BodyText"/>
        <w:ind w:firstLine="851"/>
        <w:rPr>
          <w:rFonts w:ascii="Times New Roman" w:hAnsi="Times New Roman"/>
          <w:sz w:val="22"/>
          <w:szCs w:val="22"/>
          <w:lang w:val="bg-BG"/>
        </w:rPr>
      </w:pPr>
      <w:r w:rsidRPr="00F81FBB">
        <w:rPr>
          <w:rFonts w:ascii="Times New Roman" w:hAnsi="Times New Roman"/>
          <w:b/>
          <w:sz w:val="22"/>
          <w:szCs w:val="22"/>
        </w:rPr>
        <w:t>(2)</w:t>
      </w:r>
      <w:r w:rsidRPr="00F81FBB">
        <w:rPr>
          <w:rFonts w:ascii="Times New Roman" w:hAnsi="Times New Roman"/>
          <w:sz w:val="22"/>
          <w:szCs w:val="22"/>
        </w:rPr>
        <w:t xml:space="preserve"> Цените на услугите и правата са облагаеми сделки в случаите на чл. 3, ал. 5, т. 1 и т. 2 от ЗДДС. Определените за тях цени в наредбата са без ДДС.</w:t>
      </w:r>
    </w:p>
    <w:p w:rsidR="002B3BD7" w:rsidRPr="00F81FBB" w:rsidRDefault="002B3BD7" w:rsidP="002B3BD7">
      <w:pPr>
        <w:pStyle w:val="BodyText"/>
        <w:ind w:firstLine="851"/>
        <w:rPr>
          <w:rFonts w:ascii="Times New Roman" w:hAnsi="Times New Roman"/>
          <w:b/>
          <w:sz w:val="22"/>
          <w:szCs w:val="22"/>
          <w:lang w:val="bg-BG"/>
        </w:rPr>
      </w:pPr>
      <w:r w:rsidRPr="00F81FBB">
        <w:rPr>
          <w:rFonts w:ascii="Times New Roman" w:hAnsi="Times New Roman"/>
          <w:b/>
          <w:sz w:val="22"/>
          <w:szCs w:val="22"/>
          <w:lang w:val="bg-BG"/>
        </w:rPr>
        <w:t>(3)</w:t>
      </w:r>
      <w:r w:rsidRPr="00F81FBB">
        <w:rPr>
          <w:rFonts w:ascii="Times New Roman" w:hAnsi="Times New Roman"/>
          <w:sz w:val="22"/>
          <w:szCs w:val="22"/>
          <w:lang w:val="bg-BG"/>
        </w:rPr>
        <w:t xml:space="preserve"> </w:t>
      </w:r>
      <w:r w:rsidRPr="00F81FBB">
        <w:rPr>
          <w:rFonts w:ascii="Times New Roman" w:hAnsi="Times New Roman"/>
          <w:sz w:val="22"/>
          <w:szCs w:val="22"/>
        </w:rPr>
        <w:t>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е предвидено друго.</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Чл. 4</w:t>
      </w:r>
      <w:r w:rsidRPr="00F81FBB">
        <w:rPr>
          <w:rFonts w:ascii="Times New Roman" w:hAnsi="Times New Roman"/>
          <w:b/>
          <w:sz w:val="22"/>
          <w:szCs w:val="22"/>
          <w:lang w:val="ru-RU"/>
        </w:rPr>
        <w:t xml:space="preserve"> </w:t>
      </w:r>
      <w:r w:rsidRPr="00F81FBB">
        <w:rPr>
          <w:rFonts w:ascii="Times New Roman" w:hAnsi="Times New Roman"/>
          <w:b/>
          <w:sz w:val="22"/>
          <w:szCs w:val="22"/>
        </w:rPr>
        <w:t>(1</w:t>
      </w:r>
      <w:r w:rsidRPr="00F81FBB">
        <w:rPr>
          <w:rFonts w:ascii="Times New Roman" w:hAnsi="Times New Roman"/>
          <w:b/>
          <w:sz w:val="22"/>
          <w:szCs w:val="22"/>
          <w:lang w:val="ru-RU"/>
        </w:rPr>
        <w:t>)</w:t>
      </w:r>
      <w:r w:rsidRPr="00F81FBB">
        <w:rPr>
          <w:rFonts w:ascii="Times New Roman" w:hAnsi="Times New Roman"/>
          <w:sz w:val="22"/>
          <w:szCs w:val="22"/>
        </w:rPr>
        <w:t xml:space="preserve"> Размерът на местните такси и цени на услуги се определя при спазване на следните принципи:</w:t>
      </w:r>
    </w:p>
    <w:p w:rsidR="002B3BD7" w:rsidRPr="00F81FBB" w:rsidRDefault="002B3BD7" w:rsidP="002B3BD7">
      <w:pPr>
        <w:pStyle w:val="BodyText"/>
        <w:ind w:firstLine="851"/>
        <w:rPr>
          <w:rFonts w:ascii="Times New Roman" w:hAnsi="Times New Roman"/>
          <w:sz w:val="22"/>
          <w:szCs w:val="22"/>
          <w:lang w:val="ru-RU"/>
        </w:rPr>
      </w:pPr>
      <w:r w:rsidRPr="00F35208">
        <w:rPr>
          <w:rFonts w:ascii="Times New Roman" w:hAnsi="Times New Roman"/>
          <w:sz w:val="22"/>
          <w:szCs w:val="22"/>
          <w:lang w:val="bg-BG"/>
        </w:rPr>
        <w:t>1. възстановяване на пълните</w:t>
      </w:r>
      <w:r w:rsidRPr="00F81FBB">
        <w:rPr>
          <w:rFonts w:ascii="Times New Roman" w:hAnsi="Times New Roman"/>
          <w:sz w:val="22"/>
          <w:szCs w:val="22"/>
          <w:lang w:val="ru-RU"/>
        </w:rPr>
        <w:t xml:space="preserve"> </w:t>
      </w:r>
      <w:r w:rsidRPr="00F81FBB">
        <w:rPr>
          <w:rFonts w:ascii="Times New Roman" w:hAnsi="Times New Roman"/>
          <w:sz w:val="22"/>
          <w:szCs w:val="22"/>
        </w:rPr>
        <w:t>разходи на общината по предоставяне на услугата;</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2. създаване на условия за разширяване на предлаганите услуги и повишаване на тяхното качество;</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3. постигане на по-голяма справедливост при определяне и заплащане на местните такси;</w:t>
      </w:r>
    </w:p>
    <w:p w:rsidR="002B3BD7" w:rsidRPr="00F81FBB" w:rsidRDefault="002B3BD7" w:rsidP="002B3BD7">
      <w:pPr>
        <w:pStyle w:val="BodyText"/>
        <w:ind w:firstLine="851"/>
        <w:rPr>
          <w:rFonts w:ascii="Times New Roman" w:hAnsi="Times New Roman"/>
          <w:b/>
          <w:sz w:val="22"/>
          <w:szCs w:val="22"/>
          <w:lang w:val="bg-BG"/>
        </w:rPr>
      </w:pPr>
      <w:r w:rsidRPr="00F81FBB">
        <w:rPr>
          <w:rFonts w:ascii="Times New Roman" w:hAnsi="Times New Roman"/>
          <w:b/>
          <w:sz w:val="22"/>
          <w:szCs w:val="22"/>
        </w:rPr>
        <w:t>(2)</w:t>
      </w:r>
      <w:r w:rsidRPr="00F81FBB">
        <w:rPr>
          <w:rFonts w:ascii="Times New Roman" w:hAnsi="Times New Roman"/>
          <w:sz w:val="22"/>
          <w:szCs w:val="22"/>
        </w:rPr>
        <w:t xml:space="preserve"> За услуга, при която дейностите могат да се разграничават една от друга, се определя отделна такса за всяка от дейностите.</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Чл. 5 (1)</w:t>
      </w:r>
      <w:r w:rsidRPr="00F81FBB">
        <w:rPr>
          <w:rFonts w:ascii="Times New Roman" w:hAnsi="Times New Roman"/>
          <w:sz w:val="22"/>
          <w:szCs w:val="22"/>
        </w:rPr>
        <w:t xml:space="preserve"> Пълните разходи на общината по предоставяне на определена услуга включват всички разходи за: работни заплати и осигуровки на персонала; материални, консултантски; за управление и контрол; по събиране на таксите и други (например инвестиционни) разходи, имащи отношение към формирането на размера на таксата</w:t>
      </w:r>
      <w:r w:rsidRPr="00F81FBB">
        <w:rPr>
          <w:rFonts w:ascii="Times New Roman" w:hAnsi="Times New Roman"/>
          <w:sz w:val="22"/>
          <w:szCs w:val="22"/>
          <w:lang w:val="bg-BG"/>
        </w:rPr>
        <w:t xml:space="preserve">  или цената за услуга</w:t>
      </w:r>
      <w:r w:rsidRPr="00F81FBB">
        <w:rPr>
          <w:rFonts w:ascii="Times New Roman" w:hAnsi="Times New Roman"/>
          <w:sz w:val="22"/>
          <w:szCs w:val="22"/>
        </w:rPr>
        <w:t>.</w:t>
      </w:r>
    </w:p>
    <w:p w:rsidR="002B3BD7" w:rsidRPr="00F81FBB" w:rsidRDefault="002B3BD7" w:rsidP="002B3BD7">
      <w:pPr>
        <w:pStyle w:val="BodyText"/>
        <w:ind w:firstLine="851"/>
        <w:rPr>
          <w:rFonts w:ascii="Times New Roman" w:hAnsi="Times New Roman"/>
          <w:b/>
          <w:sz w:val="22"/>
          <w:szCs w:val="22"/>
          <w:lang w:val="bg-BG"/>
        </w:rPr>
      </w:pPr>
      <w:r w:rsidRPr="00F81FBB">
        <w:rPr>
          <w:rFonts w:ascii="Times New Roman" w:hAnsi="Times New Roman"/>
          <w:b/>
          <w:sz w:val="22"/>
          <w:szCs w:val="22"/>
        </w:rPr>
        <w:t>(2)</w:t>
      </w:r>
      <w:r w:rsidRPr="00F81FBB">
        <w:rPr>
          <w:rFonts w:ascii="Times New Roman" w:hAnsi="Times New Roman"/>
          <w:sz w:val="22"/>
          <w:szCs w:val="22"/>
        </w:rPr>
        <w:t xml:space="preserve"> Пълните разходи се определят при спазване изискванията на </w:t>
      </w:r>
      <w:r w:rsidRPr="00F81FBB">
        <w:rPr>
          <w:rFonts w:ascii="Times New Roman" w:hAnsi="Times New Roman"/>
          <w:sz w:val="22"/>
          <w:szCs w:val="22"/>
          <w:lang w:val="bg-BG"/>
        </w:rPr>
        <w:t xml:space="preserve">Закона за публичните финанси, </w:t>
      </w:r>
      <w:r w:rsidRPr="00F81FBB">
        <w:rPr>
          <w:rFonts w:ascii="Times New Roman" w:hAnsi="Times New Roman"/>
          <w:sz w:val="22"/>
          <w:szCs w:val="22"/>
        </w:rPr>
        <w:t xml:space="preserve">Закона за счетоводството и актовете по </w:t>
      </w:r>
      <w:r w:rsidRPr="00F81FBB">
        <w:rPr>
          <w:rFonts w:ascii="Times New Roman" w:hAnsi="Times New Roman"/>
          <w:sz w:val="22"/>
          <w:szCs w:val="22"/>
          <w:lang w:val="bg-BG"/>
        </w:rPr>
        <w:t>тяхното</w:t>
      </w:r>
      <w:r w:rsidRPr="00F81FBB">
        <w:rPr>
          <w:rFonts w:ascii="Times New Roman" w:hAnsi="Times New Roman"/>
          <w:sz w:val="22"/>
          <w:szCs w:val="22"/>
        </w:rPr>
        <w:t xml:space="preserve"> прилагане.</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Чл. 6</w:t>
      </w:r>
      <w:r w:rsidRPr="00F81FBB">
        <w:rPr>
          <w:rFonts w:ascii="Times New Roman" w:hAnsi="Times New Roman"/>
          <w:sz w:val="22"/>
          <w:szCs w:val="22"/>
        </w:rPr>
        <w:t xml:space="preserve"> </w:t>
      </w:r>
      <w:r w:rsidRPr="00F81FBB">
        <w:rPr>
          <w:rFonts w:ascii="Times New Roman" w:hAnsi="Times New Roman"/>
          <w:b/>
          <w:sz w:val="22"/>
          <w:szCs w:val="22"/>
        </w:rPr>
        <w:t>(1)</w:t>
      </w:r>
      <w:r w:rsidRPr="00F81FBB">
        <w:rPr>
          <w:rFonts w:ascii="Times New Roman" w:hAnsi="Times New Roman"/>
          <w:sz w:val="22"/>
          <w:szCs w:val="22"/>
        </w:rPr>
        <w:t xml:space="preserve"> Размерът на таксата може и да не възстановява пълните разходи на общината по предоставянето на определена услуга, когато Общинския</w:t>
      </w:r>
      <w:r w:rsidRPr="00F81FBB">
        <w:rPr>
          <w:rFonts w:ascii="Times New Roman" w:hAnsi="Times New Roman"/>
          <w:sz w:val="22"/>
          <w:szCs w:val="22"/>
          <w:lang w:val="bg-BG"/>
        </w:rPr>
        <w:t>т</w:t>
      </w:r>
      <w:r w:rsidRPr="00F81FBB">
        <w:rPr>
          <w:rFonts w:ascii="Times New Roman" w:hAnsi="Times New Roman"/>
          <w:sz w:val="22"/>
          <w:szCs w:val="22"/>
        </w:rPr>
        <w:t xml:space="preserve"> съвет реши, че това се налага за защита на обществения интерес.</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(2)</w:t>
      </w:r>
      <w:r w:rsidRPr="00F81FBB">
        <w:rPr>
          <w:rFonts w:ascii="Times New Roman" w:hAnsi="Times New Roman"/>
          <w:sz w:val="22"/>
          <w:szCs w:val="22"/>
        </w:rPr>
        <w:t xml:space="preserve"> В случаите по ал. 1 разликата между разходите по предоставяне на услугата и размера на таксата е за сметка на общинските приходи.</w:t>
      </w:r>
    </w:p>
    <w:p w:rsidR="002B3BD7" w:rsidRPr="00F81FBB" w:rsidRDefault="002B3BD7" w:rsidP="002B3BD7">
      <w:pPr>
        <w:pStyle w:val="BodyText"/>
        <w:ind w:firstLine="851"/>
        <w:rPr>
          <w:rFonts w:ascii="Times New Roman" w:hAnsi="Times New Roman"/>
          <w:b/>
          <w:sz w:val="22"/>
          <w:szCs w:val="22"/>
          <w:lang w:val="bg-BG"/>
        </w:rPr>
      </w:pPr>
      <w:r w:rsidRPr="00F81FBB">
        <w:rPr>
          <w:rFonts w:ascii="Times New Roman" w:hAnsi="Times New Roman"/>
          <w:b/>
          <w:sz w:val="22"/>
          <w:szCs w:val="22"/>
        </w:rPr>
        <w:t>(3)</w:t>
      </w:r>
      <w:r w:rsidRPr="00F81FBB">
        <w:rPr>
          <w:rFonts w:ascii="Times New Roman" w:hAnsi="Times New Roman"/>
          <w:sz w:val="22"/>
          <w:szCs w:val="22"/>
        </w:rPr>
        <w:t xml:space="preserve"> Не се допуска разликата между разходите и размера на таксите да е за сметка на споделени данъци, допълваща субсидия, целеви субсидии, заеми и други трансфери от републиканския бюджет.</w:t>
      </w:r>
    </w:p>
    <w:p w:rsidR="002B3BD7" w:rsidRPr="00F81FBB" w:rsidRDefault="002B3BD7" w:rsidP="002B3BD7">
      <w:pPr>
        <w:pStyle w:val="BodyText"/>
        <w:ind w:firstLine="851"/>
        <w:rPr>
          <w:rFonts w:ascii="Times New Roman" w:hAnsi="Times New Roman"/>
          <w:b/>
          <w:sz w:val="22"/>
          <w:szCs w:val="22"/>
          <w:lang w:val="bg-BG"/>
        </w:rPr>
      </w:pPr>
      <w:r w:rsidRPr="00F81FBB">
        <w:rPr>
          <w:rFonts w:ascii="Times New Roman" w:hAnsi="Times New Roman"/>
          <w:b/>
          <w:sz w:val="22"/>
          <w:szCs w:val="22"/>
        </w:rPr>
        <w:t>Чл. 7</w:t>
      </w:r>
      <w:r w:rsidRPr="00F81FBB">
        <w:rPr>
          <w:rFonts w:ascii="Times New Roman" w:hAnsi="Times New Roman"/>
          <w:sz w:val="22"/>
          <w:szCs w:val="22"/>
        </w:rPr>
        <w:t xml:space="preserve"> Лицата, неползващи услугата през съответната година или определен период от нея, заплащат само такса за периода на ползване на услугата.</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 xml:space="preserve">Чл. 8 </w:t>
      </w:r>
      <w:r w:rsidRPr="00F806A3">
        <w:rPr>
          <w:rFonts w:ascii="Times New Roman" w:hAnsi="Times New Roman"/>
          <w:b/>
          <w:sz w:val="22"/>
          <w:szCs w:val="22"/>
        </w:rPr>
        <w:t>(1)</w:t>
      </w:r>
      <w:r w:rsidRPr="00F81FBB">
        <w:rPr>
          <w:rFonts w:ascii="Times New Roman" w:hAnsi="Times New Roman"/>
          <w:sz w:val="22"/>
          <w:szCs w:val="22"/>
          <w:lang w:val="ru-RU"/>
        </w:rPr>
        <w:t xml:space="preserve"> </w:t>
      </w:r>
      <w:r w:rsidRPr="00F81FBB">
        <w:rPr>
          <w:rFonts w:ascii="Times New Roman" w:hAnsi="Times New Roman"/>
          <w:sz w:val="22"/>
          <w:szCs w:val="22"/>
        </w:rPr>
        <w:t>Общинският съвет може да освобождава отделни категории ползватели изцяло или частично от заплащане на отделни такси.</w:t>
      </w:r>
    </w:p>
    <w:p w:rsidR="002B3BD7" w:rsidRPr="00F81FBB" w:rsidRDefault="002B3BD7" w:rsidP="002B3BD7">
      <w:pPr>
        <w:pStyle w:val="BodyText"/>
        <w:ind w:firstLine="851"/>
        <w:rPr>
          <w:rFonts w:ascii="Times New Roman" w:hAnsi="Times New Roman"/>
          <w:sz w:val="22"/>
          <w:szCs w:val="22"/>
          <w:lang w:val="ru-RU"/>
        </w:rPr>
      </w:pPr>
      <w:r w:rsidRPr="00F806A3">
        <w:rPr>
          <w:rFonts w:ascii="Times New Roman" w:hAnsi="Times New Roman"/>
          <w:b/>
          <w:sz w:val="22"/>
          <w:szCs w:val="22"/>
        </w:rPr>
        <w:t>(2)</w:t>
      </w:r>
      <w:r w:rsidRPr="00F81FBB">
        <w:rPr>
          <w:rFonts w:ascii="Times New Roman" w:hAnsi="Times New Roman"/>
          <w:sz w:val="22"/>
          <w:szCs w:val="22"/>
        </w:rPr>
        <w:t xml:space="preserve"> В случаите по ал. 1 разходите са за сметка на общинските приходи с изключение на приходите от такси.</w:t>
      </w:r>
    </w:p>
    <w:p w:rsidR="002B3BD7" w:rsidRPr="00F81FBB" w:rsidRDefault="002B3BD7" w:rsidP="002B3BD7">
      <w:pPr>
        <w:pStyle w:val="BodyText"/>
        <w:ind w:firstLine="851"/>
        <w:rPr>
          <w:rFonts w:ascii="Times New Roman" w:hAnsi="Times New Roman"/>
          <w:b/>
          <w:sz w:val="22"/>
          <w:szCs w:val="22"/>
          <w:lang w:val="bg-BG"/>
        </w:rPr>
      </w:pPr>
      <w:r w:rsidRPr="00F806A3">
        <w:rPr>
          <w:rFonts w:ascii="Times New Roman" w:hAnsi="Times New Roman"/>
          <w:b/>
          <w:sz w:val="22"/>
          <w:szCs w:val="22"/>
        </w:rPr>
        <w:t>(3)</w:t>
      </w:r>
      <w:r w:rsidRPr="00F81FBB">
        <w:rPr>
          <w:rFonts w:ascii="Times New Roman" w:hAnsi="Times New Roman"/>
          <w:sz w:val="22"/>
          <w:szCs w:val="22"/>
        </w:rPr>
        <w:t xml:space="preserve"> Конкретният размер на облекченията се определя ежегодно с приемането на бюджета на общината.</w:t>
      </w:r>
    </w:p>
    <w:p w:rsidR="002B3BD7" w:rsidRPr="00F81FBB" w:rsidRDefault="002B3BD7" w:rsidP="002B3BD7">
      <w:pPr>
        <w:pStyle w:val="BodyText"/>
        <w:ind w:firstLine="851"/>
        <w:rPr>
          <w:rFonts w:ascii="Times New Roman" w:hAnsi="Times New Roman"/>
          <w:b/>
          <w:sz w:val="22"/>
          <w:szCs w:val="22"/>
          <w:lang w:val="bg-BG"/>
        </w:rPr>
      </w:pPr>
      <w:r w:rsidRPr="00F81FBB">
        <w:rPr>
          <w:rFonts w:ascii="Times New Roman" w:hAnsi="Times New Roman"/>
          <w:b/>
          <w:sz w:val="22"/>
          <w:szCs w:val="22"/>
        </w:rPr>
        <w:t>Чл. 9</w:t>
      </w:r>
      <w:r w:rsidRPr="00F81FBB">
        <w:rPr>
          <w:rFonts w:ascii="Times New Roman" w:hAnsi="Times New Roman"/>
          <w:sz w:val="22"/>
          <w:szCs w:val="22"/>
        </w:rPr>
        <w:t xml:space="preserve"> В случаите, когато едни и същи услуги се предоставят от общината и от други лица, основа за определяне размера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Чл. 10</w:t>
      </w:r>
      <w:r w:rsidRPr="00F81FBB">
        <w:rPr>
          <w:rFonts w:ascii="Times New Roman" w:hAnsi="Times New Roman"/>
          <w:sz w:val="22"/>
          <w:szCs w:val="22"/>
        </w:rPr>
        <w:t xml:space="preserve"> </w:t>
      </w:r>
      <w:r w:rsidRPr="00F806A3">
        <w:rPr>
          <w:rFonts w:ascii="Times New Roman" w:hAnsi="Times New Roman"/>
          <w:b/>
          <w:sz w:val="22"/>
          <w:szCs w:val="22"/>
        </w:rPr>
        <w:t>(1)</w:t>
      </w:r>
      <w:r w:rsidRPr="00F81FBB">
        <w:rPr>
          <w:rFonts w:ascii="Times New Roman" w:hAnsi="Times New Roman"/>
          <w:sz w:val="22"/>
          <w:szCs w:val="22"/>
        </w:rPr>
        <w:t xml:space="preserve"> Събирането на местните такси и цени на услугите се извършва от </w:t>
      </w:r>
      <w:r w:rsidRPr="00F81FBB">
        <w:rPr>
          <w:rFonts w:ascii="Times New Roman" w:hAnsi="Times New Roman"/>
          <w:sz w:val="22"/>
          <w:szCs w:val="22"/>
          <w:lang w:val="bg-BG"/>
        </w:rPr>
        <w:t>общинска</w:t>
      </w:r>
      <w:r w:rsidRPr="00F81FBB">
        <w:rPr>
          <w:rFonts w:ascii="Times New Roman" w:hAnsi="Times New Roman"/>
          <w:sz w:val="22"/>
          <w:szCs w:val="22"/>
        </w:rPr>
        <w:t>та администрация от и за сметка на общината.</w:t>
      </w:r>
      <w:r w:rsidRPr="00F81FBB">
        <w:rPr>
          <w:rFonts w:ascii="Times New Roman" w:hAnsi="Times New Roman"/>
          <w:sz w:val="22"/>
          <w:szCs w:val="22"/>
          <w:lang w:val="bg-BG"/>
        </w:rPr>
        <w:t xml:space="preserve"> </w:t>
      </w:r>
    </w:p>
    <w:p w:rsidR="002B3BD7" w:rsidRPr="00F81FBB" w:rsidRDefault="002B3BD7" w:rsidP="002B3BD7">
      <w:pPr>
        <w:pStyle w:val="BodyText"/>
        <w:ind w:firstLine="851"/>
        <w:rPr>
          <w:rFonts w:ascii="Times New Roman" w:hAnsi="Times New Roman"/>
          <w:sz w:val="22"/>
          <w:szCs w:val="22"/>
          <w:lang w:val="en-US"/>
        </w:rPr>
      </w:pPr>
      <w:r w:rsidRPr="00F81FBB">
        <w:rPr>
          <w:rFonts w:ascii="Times New Roman" w:hAnsi="Times New Roman"/>
          <w:sz w:val="22"/>
          <w:szCs w:val="22"/>
        </w:rPr>
        <w:t>(</w:t>
      </w:r>
      <w:r w:rsidRPr="00F81FBB">
        <w:rPr>
          <w:rFonts w:ascii="Times New Roman" w:hAnsi="Times New Roman"/>
          <w:sz w:val="22"/>
          <w:szCs w:val="22"/>
          <w:lang w:val="bg-BG"/>
        </w:rPr>
        <w:t>2</w:t>
      </w:r>
      <w:r w:rsidRPr="00F81FBB">
        <w:rPr>
          <w:rFonts w:ascii="Times New Roman" w:hAnsi="Times New Roman"/>
          <w:sz w:val="22"/>
          <w:szCs w:val="22"/>
        </w:rPr>
        <w:t>) Приходите по ал.</w:t>
      </w:r>
      <w:r w:rsidRPr="00F81FBB">
        <w:rPr>
          <w:rFonts w:ascii="Times New Roman" w:hAnsi="Times New Roman"/>
          <w:sz w:val="22"/>
          <w:szCs w:val="22"/>
          <w:lang w:val="bg-BG"/>
        </w:rPr>
        <w:t xml:space="preserve"> 1</w:t>
      </w:r>
      <w:r w:rsidRPr="00F81FBB">
        <w:rPr>
          <w:rFonts w:ascii="Times New Roman" w:hAnsi="Times New Roman"/>
          <w:sz w:val="22"/>
          <w:szCs w:val="22"/>
        </w:rPr>
        <w:t xml:space="preserve"> постъпват в общинския бюджет.</w:t>
      </w:r>
    </w:p>
    <w:p w:rsidR="002B3BD7" w:rsidRPr="00F81FBB" w:rsidRDefault="002B3BD7" w:rsidP="002B3BD7">
      <w:pPr>
        <w:pStyle w:val="BodyText"/>
        <w:tabs>
          <w:tab w:val="left" w:pos="1276"/>
          <w:tab w:val="left" w:pos="1985"/>
        </w:tabs>
        <w:ind w:firstLine="851"/>
        <w:rPr>
          <w:rFonts w:ascii="Times New Roman" w:hAnsi="Times New Roman"/>
          <w:sz w:val="22"/>
          <w:szCs w:val="22"/>
          <w:lang w:val="ru-RU"/>
        </w:rPr>
      </w:pPr>
      <w:r w:rsidRPr="00F81FBB">
        <w:rPr>
          <w:rFonts w:ascii="Times New Roman" w:hAnsi="Times New Roman"/>
          <w:b/>
          <w:sz w:val="22"/>
          <w:szCs w:val="22"/>
        </w:rPr>
        <w:t xml:space="preserve">Чл. </w:t>
      </w:r>
      <w:r w:rsidRPr="00F81FBB">
        <w:rPr>
          <w:rFonts w:ascii="Times New Roman" w:hAnsi="Times New Roman"/>
          <w:b/>
          <w:sz w:val="22"/>
          <w:szCs w:val="22"/>
          <w:lang w:val="bg-BG"/>
        </w:rPr>
        <w:t>11</w:t>
      </w:r>
      <w:r w:rsidRPr="00F81FBB">
        <w:rPr>
          <w:rFonts w:ascii="Times New Roman" w:hAnsi="Times New Roman"/>
          <w:b/>
          <w:sz w:val="22"/>
          <w:szCs w:val="22"/>
        </w:rPr>
        <w:t xml:space="preserve"> </w:t>
      </w:r>
      <w:r w:rsidRPr="00F81FBB">
        <w:rPr>
          <w:rFonts w:ascii="Times New Roman" w:hAnsi="Times New Roman"/>
          <w:b/>
          <w:sz w:val="22"/>
          <w:szCs w:val="22"/>
          <w:lang w:val="bg-BG"/>
        </w:rPr>
        <w:t xml:space="preserve">(1) </w:t>
      </w:r>
      <w:r w:rsidRPr="00F81FBB">
        <w:rPr>
          <w:rFonts w:ascii="Times New Roman" w:hAnsi="Times New Roman"/>
          <w:sz w:val="22"/>
          <w:szCs w:val="22"/>
        </w:rPr>
        <w:t>За всички услуги, предоставяни от общината, които не са регламентирани със закон, се определя цена по реда на тази наредба.</w:t>
      </w:r>
    </w:p>
    <w:p w:rsidR="002B3BD7" w:rsidRPr="00F81FBB" w:rsidRDefault="002B3BD7" w:rsidP="002B3BD7">
      <w:pPr>
        <w:pStyle w:val="BodyText"/>
        <w:ind w:firstLine="851"/>
        <w:rPr>
          <w:rFonts w:ascii="Times New Roman" w:hAnsi="Times New Roman"/>
          <w:sz w:val="22"/>
          <w:szCs w:val="22"/>
          <w:lang w:val="ru-RU"/>
        </w:rPr>
      </w:pPr>
      <w:r w:rsidRPr="00F806A3">
        <w:rPr>
          <w:rFonts w:ascii="Times New Roman" w:hAnsi="Times New Roman"/>
          <w:b/>
          <w:sz w:val="22"/>
          <w:szCs w:val="22"/>
        </w:rPr>
        <w:t xml:space="preserve"> (</w:t>
      </w:r>
      <w:r w:rsidRPr="00F806A3">
        <w:rPr>
          <w:rFonts w:ascii="Times New Roman" w:hAnsi="Times New Roman"/>
          <w:b/>
          <w:sz w:val="22"/>
          <w:szCs w:val="22"/>
          <w:lang w:val="bg-BG"/>
        </w:rPr>
        <w:t>2</w:t>
      </w:r>
      <w:r w:rsidRPr="00F806A3">
        <w:rPr>
          <w:rFonts w:ascii="Times New Roman" w:hAnsi="Times New Roman"/>
          <w:b/>
          <w:sz w:val="22"/>
          <w:szCs w:val="22"/>
        </w:rPr>
        <w:t>)</w:t>
      </w:r>
      <w:r w:rsidRPr="00F81FBB">
        <w:rPr>
          <w:rFonts w:ascii="Times New Roman" w:hAnsi="Times New Roman"/>
          <w:sz w:val="22"/>
          <w:szCs w:val="22"/>
        </w:rPr>
        <w:t xml:space="preserve">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lastRenderedPageBreak/>
        <w:t>1. Преките и непреките разходи за персонал, включително работна заплата и осигуровки;</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2. Материални,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3. Разходи за управление и контрол;</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4.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5. Пълните разходи се определят или изчисляват въз основа на данни от съществуващата система за отчетност.</w:t>
      </w:r>
    </w:p>
    <w:p w:rsidR="002B3BD7" w:rsidRPr="00F81FBB" w:rsidRDefault="002B3BD7" w:rsidP="002B3BD7">
      <w:pPr>
        <w:pStyle w:val="BodyText"/>
        <w:ind w:firstLine="851"/>
        <w:rPr>
          <w:rFonts w:ascii="Times New Roman" w:hAnsi="Times New Roman"/>
          <w:sz w:val="22"/>
          <w:szCs w:val="22"/>
        </w:rPr>
      </w:pPr>
      <w:r w:rsidRPr="00F806A3">
        <w:rPr>
          <w:rFonts w:ascii="Times New Roman" w:hAnsi="Times New Roman"/>
          <w:b/>
          <w:sz w:val="22"/>
          <w:szCs w:val="22"/>
        </w:rPr>
        <w:t>(</w:t>
      </w:r>
      <w:r w:rsidRPr="00F806A3">
        <w:rPr>
          <w:rFonts w:ascii="Times New Roman" w:hAnsi="Times New Roman"/>
          <w:b/>
          <w:sz w:val="22"/>
          <w:szCs w:val="22"/>
          <w:lang w:val="bg-BG"/>
        </w:rPr>
        <w:t>3</w:t>
      </w:r>
      <w:r w:rsidRPr="00F806A3">
        <w:rPr>
          <w:rFonts w:ascii="Times New Roman" w:hAnsi="Times New Roman"/>
          <w:b/>
          <w:sz w:val="22"/>
          <w:szCs w:val="22"/>
        </w:rPr>
        <w:t>)</w:t>
      </w:r>
      <w:r w:rsidRPr="00F81FBB">
        <w:rPr>
          <w:rFonts w:ascii="Times New Roman" w:hAnsi="Times New Roman"/>
          <w:sz w:val="22"/>
          <w:szCs w:val="22"/>
        </w:rPr>
        <w:t xml:space="preserve"> Цените на услугите могат и да надвишават себестойността им.</w:t>
      </w:r>
    </w:p>
    <w:p w:rsidR="002B3BD7" w:rsidRPr="00F81FBB" w:rsidRDefault="002B3BD7" w:rsidP="002B3BD7">
      <w:pPr>
        <w:pStyle w:val="BodyText"/>
        <w:ind w:firstLine="851"/>
        <w:rPr>
          <w:rFonts w:ascii="Times New Roman" w:hAnsi="Times New Roman"/>
          <w:sz w:val="22"/>
          <w:szCs w:val="22"/>
          <w:lang w:val="ru-RU"/>
        </w:rPr>
      </w:pPr>
      <w:r w:rsidRPr="00F806A3">
        <w:rPr>
          <w:rFonts w:ascii="Times New Roman" w:hAnsi="Times New Roman"/>
          <w:b/>
          <w:sz w:val="22"/>
          <w:szCs w:val="22"/>
        </w:rPr>
        <w:t>(</w:t>
      </w:r>
      <w:r w:rsidRPr="00F806A3">
        <w:rPr>
          <w:rFonts w:ascii="Times New Roman" w:hAnsi="Times New Roman"/>
          <w:b/>
          <w:sz w:val="22"/>
          <w:szCs w:val="22"/>
          <w:lang w:val="bg-BG"/>
        </w:rPr>
        <w:t>4</w:t>
      </w:r>
      <w:r w:rsidRPr="00F806A3">
        <w:rPr>
          <w:rFonts w:ascii="Times New Roman" w:hAnsi="Times New Roman"/>
          <w:b/>
          <w:sz w:val="22"/>
          <w:szCs w:val="22"/>
        </w:rPr>
        <w:t>)</w:t>
      </w:r>
      <w:r w:rsidRPr="00F81FBB">
        <w:rPr>
          <w:rFonts w:ascii="Times New Roman" w:hAnsi="Times New Roman"/>
          <w:sz w:val="22"/>
          <w:szCs w:val="22"/>
        </w:rPr>
        <w:t xml:space="preserve"> Цените на услугите са прости и пропорционални.</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b/>
          <w:sz w:val="22"/>
          <w:szCs w:val="22"/>
        </w:rPr>
        <w:t xml:space="preserve">Чл. </w:t>
      </w:r>
      <w:r w:rsidRPr="00F81FBB">
        <w:rPr>
          <w:rFonts w:ascii="Times New Roman" w:hAnsi="Times New Roman"/>
          <w:b/>
          <w:sz w:val="22"/>
          <w:szCs w:val="22"/>
          <w:lang w:val="bg-BG"/>
        </w:rPr>
        <w:t>12</w:t>
      </w:r>
      <w:r w:rsidRPr="00F81FBB">
        <w:rPr>
          <w:rFonts w:ascii="Times New Roman" w:hAnsi="Times New Roman"/>
          <w:sz w:val="22"/>
          <w:szCs w:val="22"/>
        </w:rPr>
        <w:t xml:space="preserve"> </w:t>
      </w:r>
      <w:r w:rsidRPr="00F806A3">
        <w:rPr>
          <w:rFonts w:ascii="Times New Roman" w:hAnsi="Times New Roman"/>
          <w:b/>
          <w:sz w:val="22"/>
          <w:szCs w:val="22"/>
        </w:rPr>
        <w:t>(1)</w:t>
      </w:r>
      <w:r w:rsidRPr="00F81FBB">
        <w:rPr>
          <w:rFonts w:ascii="Times New Roman" w:hAnsi="Times New Roman"/>
          <w:sz w:val="22"/>
          <w:szCs w:val="22"/>
        </w:rPr>
        <w:t xml:space="preserve"> Услугите, предоставяни от общината могат да бъдат:</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sz w:val="22"/>
          <w:szCs w:val="22"/>
        </w:rPr>
        <w:t>1.Обикновена;</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sz w:val="22"/>
          <w:szCs w:val="22"/>
        </w:rPr>
        <w:t>2. Бърза;</w:t>
      </w:r>
    </w:p>
    <w:p w:rsidR="002B3BD7" w:rsidRPr="00F81FBB" w:rsidRDefault="002B3BD7" w:rsidP="002B3BD7">
      <w:pPr>
        <w:pStyle w:val="BodyText"/>
        <w:ind w:firstLine="851"/>
        <w:rPr>
          <w:rFonts w:ascii="Times New Roman" w:hAnsi="Times New Roman"/>
          <w:sz w:val="22"/>
          <w:szCs w:val="22"/>
        </w:rPr>
      </w:pPr>
      <w:r w:rsidRPr="00F81FBB">
        <w:rPr>
          <w:rFonts w:ascii="Times New Roman" w:hAnsi="Times New Roman"/>
          <w:sz w:val="22"/>
          <w:szCs w:val="22"/>
        </w:rPr>
        <w:t>3. Експресна;</w:t>
      </w:r>
    </w:p>
    <w:p w:rsidR="002B3BD7" w:rsidRPr="00F81FBB" w:rsidRDefault="002B3BD7" w:rsidP="002B3BD7">
      <w:pPr>
        <w:pStyle w:val="BodyText"/>
        <w:ind w:firstLine="851"/>
        <w:rPr>
          <w:rFonts w:ascii="Times New Roman" w:hAnsi="Times New Roman"/>
          <w:sz w:val="22"/>
          <w:szCs w:val="22"/>
          <w:lang w:val="ru-RU"/>
        </w:rPr>
      </w:pPr>
      <w:r w:rsidRPr="00F806A3">
        <w:rPr>
          <w:rFonts w:ascii="Times New Roman" w:hAnsi="Times New Roman"/>
          <w:b/>
          <w:sz w:val="22"/>
          <w:szCs w:val="22"/>
        </w:rPr>
        <w:t>(2)</w:t>
      </w:r>
      <w:r w:rsidRPr="00F81FBB">
        <w:rPr>
          <w:rFonts w:ascii="Times New Roman" w:hAnsi="Times New Roman"/>
          <w:sz w:val="22"/>
          <w:szCs w:val="22"/>
        </w:rPr>
        <w:t xml:space="preserve"> Сроковете за извършване на услугата са:</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 xml:space="preserve">1. Обикновена – в рамките на 14 работни дни; </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 xml:space="preserve">2. Бърза – в рамките на 3 работни дни; </w:t>
      </w:r>
    </w:p>
    <w:p w:rsidR="002B3BD7" w:rsidRPr="00F81FBB" w:rsidRDefault="002B3BD7" w:rsidP="002B3BD7">
      <w:pPr>
        <w:pStyle w:val="BodyText"/>
        <w:ind w:firstLine="851"/>
        <w:rPr>
          <w:rFonts w:ascii="Times New Roman" w:hAnsi="Times New Roman"/>
          <w:sz w:val="22"/>
          <w:szCs w:val="22"/>
          <w:lang w:val="ru-RU"/>
        </w:rPr>
      </w:pPr>
      <w:r w:rsidRPr="00F81FBB">
        <w:rPr>
          <w:rFonts w:ascii="Times New Roman" w:hAnsi="Times New Roman"/>
          <w:sz w:val="22"/>
          <w:szCs w:val="22"/>
        </w:rPr>
        <w:t>3. Експресна – в рамките на 24 часа;</w:t>
      </w:r>
    </w:p>
    <w:p w:rsidR="002B3BD7" w:rsidRPr="00F81FBB" w:rsidRDefault="002B3BD7" w:rsidP="002B3BD7">
      <w:pPr>
        <w:pStyle w:val="BodyText"/>
        <w:ind w:firstLine="851"/>
        <w:rPr>
          <w:rFonts w:ascii="Times New Roman" w:hAnsi="Times New Roman"/>
          <w:sz w:val="22"/>
          <w:szCs w:val="22"/>
          <w:lang w:val="ru-RU"/>
        </w:rPr>
      </w:pPr>
      <w:r w:rsidRPr="00F806A3">
        <w:rPr>
          <w:rFonts w:ascii="Times New Roman" w:hAnsi="Times New Roman"/>
          <w:b/>
          <w:sz w:val="22"/>
          <w:szCs w:val="22"/>
        </w:rPr>
        <w:t>(3)</w:t>
      </w:r>
      <w:r w:rsidRPr="00F81FBB">
        <w:rPr>
          <w:rFonts w:ascii="Times New Roman" w:hAnsi="Times New Roman"/>
          <w:sz w:val="22"/>
          <w:szCs w:val="22"/>
        </w:rPr>
        <w:t xml:space="preserve"> Сроковете за извършване на услугите започват да текат от деня на подаване на необходимите документи и заплащане на цената на съответния вид услуга. Установените в тази наредба срокове се прилагат, освен ако в нормативен акт не е определен друг срок.</w:t>
      </w:r>
    </w:p>
    <w:p w:rsidR="002B3BD7" w:rsidRPr="00F81FBB" w:rsidRDefault="002B3BD7" w:rsidP="002B3BD7">
      <w:pPr>
        <w:pStyle w:val="BodyText"/>
        <w:ind w:firstLine="851"/>
        <w:rPr>
          <w:rFonts w:ascii="Times New Roman" w:hAnsi="Times New Roman"/>
          <w:sz w:val="22"/>
          <w:szCs w:val="22"/>
        </w:rPr>
      </w:pPr>
      <w:r w:rsidRPr="00F806A3">
        <w:rPr>
          <w:rFonts w:ascii="Times New Roman" w:hAnsi="Times New Roman"/>
          <w:b/>
          <w:sz w:val="22"/>
          <w:szCs w:val="22"/>
        </w:rPr>
        <w:t>(4)</w:t>
      </w:r>
      <w:r w:rsidRPr="00F81FBB">
        <w:rPr>
          <w:rFonts w:ascii="Times New Roman" w:hAnsi="Times New Roman"/>
          <w:sz w:val="22"/>
          <w:szCs w:val="22"/>
        </w:rPr>
        <w:t xml:space="preserve"> Заплащането се извършва в брой, безкасово или електронен път по съответната сметка на Община Ихтиман.</w:t>
      </w:r>
    </w:p>
    <w:p w:rsidR="002B3BD7" w:rsidRPr="002B3BD7" w:rsidRDefault="002B3BD7" w:rsidP="002B3BD7">
      <w:pPr>
        <w:pStyle w:val="BodyText"/>
        <w:ind w:firstLine="851"/>
        <w:rPr>
          <w:rFonts w:ascii="Times New Roman" w:hAnsi="Times New Roman"/>
          <w:color w:val="000000" w:themeColor="text1"/>
          <w:sz w:val="22"/>
          <w:szCs w:val="22"/>
          <w:lang w:val="bg-BG"/>
        </w:rPr>
      </w:pPr>
      <w:r w:rsidRPr="00F806A3">
        <w:rPr>
          <w:rFonts w:ascii="Times New Roman" w:hAnsi="Times New Roman"/>
          <w:b/>
          <w:sz w:val="22"/>
          <w:szCs w:val="22"/>
        </w:rPr>
        <w:t>(5)</w:t>
      </w:r>
      <w:r w:rsidRPr="00F81FBB">
        <w:rPr>
          <w:rFonts w:ascii="Times New Roman" w:hAnsi="Times New Roman"/>
          <w:sz w:val="22"/>
          <w:szCs w:val="22"/>
        </w:rPr>
        <w:t xml:space="preserve"> </w:t>
      </w:r>
      <w:r w:rsidRPr="002B3BD7">
        <w:rPr>
          <w:rFonts w:ascii="Times New Roman" w:hAnsi="Times New Roman"/>
          <w:color w:val="000000" w:themeColor="text1"/>
          <w:sz w:val="22"/>
          <w:szCs w:val="22"/>
          <w:lang w:val="bg-BG"/>
        </w:rPr>
        <w:t>Със Заповед на Кмета се определят кои услуги се предоставят като бързи и експресни, к</w:t>
      </w:r>
      <w:r w:rsidRPr="002B3BD7">
        <w:rPr>
          <w:rFonts w:ascii="Times New Roman" w:hAnsi="Times New Roman"/>
          <w:color w:val="000000" w:themeColor="text1"/>
          <w:sz w:val="22"/>
          <w:szCs w:val="22"/>
        </w:rPr>
        <w:t xml:space="preserve">ато за района на с. Вакарел експресната услуга </w:t>
      </w:r>
      <w:r w:rsidRPr="002B3BD7">
        <w:rPr>
          <w:rFonts w:ascii="Times New Roman" w:hAnsi="Times New Roman"/>
          <w:color w:val="000000" w:themeColor="text1"/>
          <w:sz w:val="22"/>
          <w:szCs w:val="22"/>
          <w:lang w:val="bg-BG"/>
        </w:rPr>
        <w:t>н</w:t>
      </w:r>
      <w:r w:rsidRPr="002B3BD7">
        <w:rPr>
          <w:rFonts w:ascii="Times New Roman" w:hAnsi="Times New Roman"/>
          <w:color w:val="000000" w:themeColor="text1"/>
          <w:sz w:val="22"/>
          <w:szCs w:val="22"/>
        </w:rPr>
        <w:t xml:space="preserve">е </w:t>
      </w:r>
      <w:r w:rsidRPr="002B3BD7">
        <w:rPr>
          <w:rFonts w:ascii="Times New Roman" w:hAnsi="Times New Roman"/>
          <w:color w:val="000000" w:themeColor="text1"/>
          <w:sz w:val="22"/>
          <w:szCs w:val="22"/>
          <w:lang w:val="bg-BG"/>
        </w:rPr>
        <w:t xml:space="preserve"> се </w:t>
      </w:r>
      <w:r w:rsidRPr="002B3BD7">
        <w:rPr>
          <w:rFonts w:ascii="Times New Roman" w:hAnsi="Times New Roman"/>
          <w:color w:val="000000" w:themeColor="text1"/>
          <w:sz w:val="22"/>
          <w:szCs w:val="22"/>
        </w:rPr>
        <w:t>прил</w:t>
      </w:r>
      <w:r w:rsidRPr="002B3BD7">
        <w:rPr>
          <w:rFonts w:ascii="Times New Roman" w:hAnsi="Times New Roman"/>
          <w:color w:val="000000" w:themeColor="text1"/>
          <w:sz w:val="22"/>
          <w:szCs w:val="22"/>
          <w:lang w:val="bg-BG"/>
        </w:rPr>
        <w:t>ага</w:t>
      </w:r>
      <w:r w:rsidRPr="002B3BD7">
        <w:rPr>
          <w:rFonts w:ascii="Times New Roman" w:hAnsi="Times New Roman"/>
          <w:color w:val="000000" w:themeColor="text1"/>
          <w:sz w:val="22"/>
          <w:szCs w:val="22"/>
        </w:rPr>
        <w:t>.</w:t>
      </w:r>
      <w:r w:rsidRPr="002B3BD7">
        <w:rPr>
          <w:rFonts w:ascii="Times New Roman" w:hAnsi="Times New Roman"/>
          <w:color w:val="000000" w:themeColor="text1"/>
          <w:sz w:val="22"/>
          <w:szCs w:val="22"/>
          <w:lang w:val="bg-BG"/>
        </w:rPr>
        <w:t xml:space="preserve"> </w:t>
      </w:r>
    </w:p>
    <w:p w:rsidR="002B3BD7" w:rsidRPr="00F81FBB" w:rsidRDefault="002B3BD7" w:rsidP="002B3BD7">
      <w:pPr>
        <w:pStyle w:val="BodyText"/>
        <w:ind w:firstLine="851"/>
        <w:rPr>
          <w:rFonts w:ascii="Times New Roman" w:hAnsi="Times New Roman"/>
          <w:b/>
          <w:sz w:val="22"/>
          <w:szCs w:val="22"/>
          <w:u w:val="single"/>
        </w:rPr>
      </w:pPr>
      <w:r w:rsidRPr="00F806A3">
        <w:rPr>
          <w:rFonts w:ascii="Times New Roman" w:hAnsi="Times New Roman"/>
          <w:b/>
          <w:sz w:val="22"/>
          <w:szCs w:val="22"/>
        </w:rPr>
        <w:t>(6)</w:t>
      </w:r>
      <w:r w:rsidRPr="00F81FBB">
        <w:rPr>
          <w:rFonts w:ascii="Times New Roman" w:hAnsi="Times New Roman"/>
          <w:sz w:val="22"/>
          <w:szCs w:val="22"/>
        </w:rPr>
        <w:t xml:space="preserve"> Заявления по образец за определените в тази наредба услуги могат да се подават, в сградата на община Ихтиман или чрез портала за достъп до електронни административни услуги.</w:t>
      </w:r>
    </w:p>
    <w:p w:rsidR="002B3BD7" w:rsidRPr="00F81FBB" w:rsidRDefault="002B3BD7" w:rsidP="002B3BD7">
      <w:pPr>
        <w:pStyle w:val="BodyText"/>
        <w:ind w:firstLine="851"/>
        <w:rPr>
          <w:rFonts w:ascii="Times New Roman" w:hAnsi="Times New Roman"/>
          <w:b/>
          <w:sz w:val="22"/>
          <w:szCs w:val="22"/>
        </w:rPr>
      </w:pPr>
      <w:r w:rsidRPr="00F81FBB">
        <w:rPr>
          <w:rFonts w:ascii="Times New Roman" w:hAnsi="Times New Roman"/>
          <w:b/>
          <w:sz w:val="22"/>
          <w:szCs w:val="22"/>
        </w:rPr>
        <w:t xml:space="preserve">Чл. </w:t>
      </w:r>
      <w:r w:rsidRPr="00F81FBB">
        <w:rPr>
          <w:rFonts w:ascii="Times New Roman" w:hAnsi="Times New Roman"/>
          <w:b/>
          <w:sz w:val="22"/>
          <w:szCs w:val="22"/>
          <w:lang w:val="bg-BG"/>
        </w:rPr>
        <w:t>13</w:t>
      </w:r>
      <w:r w:rsidRPr="00F81FBB">
        <w:rPr>
          <w:rFonts w:ascii="Times New Roman" w:hAnsi="Times New Roman"/>
          <w:sz w:val="22"/>
          <w:szCs w:val="22"/>
        </w:rPr>
        <w:t xml:space="preserve"> Необходимите документи за извършване на конкретна услуга или предоставяне на право от общината</w:t>
      </w:r>
      <w:r w:rsidRPr="00F81FBB">
        <w:rPr>
          <w:rFonts w:ascii="Times New Roman" w:hAnsi="Times New Roman"/>
          <w:sz w:val="22"/>
          <w:szCs w:val="22"/>
          <w:lang w:val="bg-BG"/>
        </w:rPr>
        <w:t xml:space="preserve">, както и </w:t>
      </w:r>
      <w:r w:rsidRPr="00F81FBB">
        <w:rPr>
          <w:rFonts w:ascii="Times New Roman" w:hAnsi="Times New Roman"/>
          <w:sz w:val="22"/>
          <w:szCs w:val="22"/>
        </w:rPr>
        <w:t xml:space="preserve">мястото за изпълнение на конкретния вид услуга се </w:t>
      </w:r>
      <w:r w:rsidRPr="00F81FBB">
        <w:rPr>
          <w:rFonts w:ascii="Times New Roman" w:hAnsi="Times New Roman"/>
          <w:sz w:val="22"/>
          <w:szCs w:val="22"/>
          <w:lang w:val="bg-BG"/>
        </w:rPr>
        <w:t>определят</w:t>
      </w:r>
      <w:r w:rsidRPr="00F81FBB">
        <w:rPr>
          <w:rFonts w:ascii="Times New Roman" w:hAnsi="Times New Roman"/>
          <w:sz w:val="22"/>
          <w:szCs w:val="22"/>
        </w:rPr>
        <w:t xml:space="preserve"> със заповед на кмета на общината.</w:t>
      </w:r>
    </w:p>
    <w:p w:rsidR="00B9096D" w:rsidRDefault="002B3BD7" w:rsidP="00B9096D">
      <w:pPr>
        <w:pStyle w:val="BodyText"/>
        <w:ind w:firstLine="851"/>
      </w:pPr>
      <w:r w:rsidRPr="00F81FBB">
        <w:rPr>
          <w:rFonts w:ascii="Times New Roman" w:hAnsi="Times New Roman"/>
          <w:b/>
          <w:sz w:val="22"/>
          <w:szCs w:val="22"/>
        </w:rPr>
        <w:t xml:space="preserve">Чл. </w:t>
      </w:r>
      <w:r w:rsidRPr="00F81FBB">
        <w:rPr>
          <w:rFonts w:ascii="Times New Roman" w:hAnsi="Times New Roman"/>
          <w:b/>
          <w:sz w:val="22"/>
          <w:szCs w:val="22"/>
          <w:lang w:val="bg-BG"/>
        </w:rPr>
        <w:t>14</w:t>
      </w:r>
      <w:r w:rsidRPr="00F81FBB">
        <w:rPr>
          <w:rFonts w:ascii="Times New Roman" w:hAnsi="Times New Roman"/>
          <w:sz w:val="22"/>
          <w:szCs w:val="22"/>
        </w:rPr>
        <w:t xml:space="preserve"> При неспазване на сроковете размерът на цената на услугата се намалява с едно на сто на ден, считано от деня на забавянето, но не повече от 30 на сто от пълния й размер.</w:t>
      </w:r>
    </w:p>
    <w:p w:rsidR="00B9096D" w:rsidRDefault="00B9096D" w:rsidP="00B9096D">
      <w:pPr>
        <w:pStyle w:val="BodyText"/>
        <w:jc w:val="center"/>
        <w:rPr>
          <w:rFonts w:ascii="Times New Roman" w:hAnsi="Times New Roman"/>
          <w:b/>
          <w:sz w:val="22"/>
          <w:szCs w:val="22"/>
        </w:rPr>
      </w:pPr>
    </w:p>
    <w:p w:rsidR="00B9096D" w:rsidRDefault="00B9096D" w:rsidP="00B9096D">
      <w:pPr>
        <w:pStyle w:val="BodyText"/>
        <w:jc w:val="center"/>
        <w:rPr>
          <w:rFonts w:ascii="Times New Roman" w:hAnsi="Times New Roman"/>
          <w:b/>
          <w:sz w:val="22"/>
          <w:szCs w:val="22"/>
        </w:rPr>
      </w:pPr>
    </w:p>
    <w:p w:rsidR="00B9096D" w:rsidRPr="00BC79FA" w:rsidRDefault="00B9096D" w:rsidP="00B9096D">
      <w:pPr>
        <w:pStyle w:val="BodyText"/>
        <w:jc w:val="center"/>
        <w:rPr>
          <w:rFonts w:ascii="Times New Roman" w:hAnsi="Times New Roman"/>
          <w:b/>
          <w:sz w:val="24"/>
          <w:szCs w:val="22"/>
        </w:rPr>
      </w:pPr>
      <w:r w:rsidRPr="00BC79FA">
        <w:rPr>
          <w:rFonts w:ascii="Times New Roman" w:hAnsi="Times New Roman"/>
          <w:b/>
          <w:sz w:val="24"/>
          <w:szCs w:val="22"/>
        </w:rPr>
        <w:t xml:space="preserve">РАЗДЕЛ </w:t>
      </w:r>
      <w:r w:rsidRPr="00BC79FA">
        <w:rPr>
          <w:rFonts w:ascii="Times New Roman" w:hAnsi="Times New Roman"/>
          <w:b/>
          <w:sz w:val="24"/>
          <w:szCs w:val="22"/>
          <w:lang w:val="en-US"/>
        </w:rPr>
        <w:t>II</w:t>
      </w:r>
    </w:p>
    <w:p w:rsidR="00B9096D" w:rsidRPr="00BC79FA" w:rsidRDefault="00B9096D" w:rsidP="00B9096D">
      <w:pPr>
        <w:pStyle w:val="BodyText"/>
        <w:jc w:val="center"/>
        <w:rPr>
          <w:rFonts w:ascii="Times New Roman" w:hAnsi="Times New Roman"/>
          <w:b/>
          <w:sz w:val="24"/>
          <w:szCs w:val="22"/>
        </w:rPr>
      </w:pPr>
      <w:r w:rsidRPr="00BC79FA">
        <w:rPr>
          <w:rFonts w:ascii="Times New Roman" w:hAnsi="Times New Roman"/>
          <w:b/>
          <w:sz w:val="24"/>
          <w:szCs w:val="22"/>
        </w:rPr>
        <w:t>Промени в размера на местните такси и цените на услугите</w:t>
      </w:r>
    </w:p>
    <w:p w:rsidR="00B9096D" w:rsidRPr="00F81FBB" w:rsidRDefault="00B9096D" w:rsidP="00B9096D">
      <w:pPr>
        <w:pStyle w:val="BodyText"/>
        <w:jc w:val="center"/>
        <w:rPr>
          <w:rFonts w:ascii="Times New Roman" w:hAnsi="Times New Roman"/>
          <w:sz w:val="22"/>
          <w:szCs w:val="22"/>
          <w:lang w:val="ru-RU"/>
        </w:rPr>
      </w:pP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b/>
          <w:sz w:val="22"/>
          <w:szCs w:val="22"/>
        </w:rPr>
        <w:t>Чл. 1</w:t>
      </w:r>
      <w:r w:rsidRPr="00F81FBB">
        <w:rPr>
          <w:rFonts w:ascii="Times New Roman" w:hAnsi="Times New Roman"/>
          <w:b/>
          <w:sz w:val="22"/>
          <w:szCs w:val="22"/>
          <w:lang w:val="bg-BG"/>
        </w:rPr>
        <w:t>5</w:t>
      </w:r>
      <w:r w:rsidRPr="00F81FBB">
        <w:rPr>
          <w:rFonts w:ascii="Times New Roman" w:hAnsi="Times New Roman"/>
          <w:sz w:val="22"/>
          <w:szCs w:val="22"/>
        </w:rPr>
        <w:t xml:space="preserve"> Промените в размера на местните такси и цените на услугите се извършва по реда на тяхното приемане.</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b/>
          <w:sz w:val="22"/>
          <w:szCs w:val="22"/>
        </w:rPr>
        <w:t>Чл. 1</w:t>
      </w:r>
      <w:r w:rsidRPr="00F81FBB">
        <w:rPr>
          <w:rFonts w:ascii="Times New Roman" w:hAnsi="Times New Roman"/>
          <w:b/>
          <w:sz w:val="22"/>
          <w:szCs w:val="22"/>
          <w:lang w:val="bg-BG"/>
        </w:rPr>
        <w:t>6</w:t>
      </w:r>
      <w:r w:rsidRPr="00F81FBB">
        <w:rPr>
          <w:rFonts w:ascii="Times New Roman" w:hAnsi="Times New Roman"/>
          <w:sz w:val="22"/>
          <w:szCs w:val="22"/>
        </w:rPr>
        <w:t xml:space="preserve"> </w:t>
      </w:r>
      <w:r w:rsidRPr="00F806A3">
        <w:rPr>
          <w:rFonts w:ascii="Times New Roman" w:hAnsi="Times New Roman"/>
          <w:b/>
          <w:sz w:val="22"/>
          <w:szCs w:val="22"/>
        </w:rPr>
        <w:t>(1)</w:t>
      </w:r>
      <w:r w:rsidRPr="00F81FBB">
        <w:rPr>
          <w:rFonts w:ascii="Times New Roman" w:hAnsi="Times New Roman"/>
          <w:sz w:val="22"/>
          <w:szCs w:val="22"/>
        </w:rPr>
        <w:t xml:space="preserve"> Кметът на общината внася в общинския съвет анализ на прилаганите такси и цени на услугите не по-малко от веднъж годишно и/или при промяна размера на таксите и цените.</w:t>
      </w:r>
    </w:p>
    <w:p w:rsidR="00B9096D" w:rsidRPr="00F81FBB" w:rsidRDefault="00B9096D" w:rsidP="00B9096D">
      <w:pPr>
        <w:pStyle w:val="BodyText"/>
        <w:ind w:firstLine="851"/>
        <w:rPr>
          <w:rFonts w:ascii="Times New Roman" w:hAnsi="Times New Roman"/>
          <w:sz w:val="22"/>
          <w:szCs w:val="22"/>
          <w:lang w:val="ru-RU"/>
        </w:rPr>
      </w:pPr>
      <w:r w:rsidRPr="00F806A3">
        <w:rPr>
          <w:rFonts w:ascii="Times New Roman" w:hAnsi="Times New Roman"/>
          <w:b/>
          <w:sz w:val="22"/>
          <w:szCs w:val="22"/>
        </w:rPr>
        <w:t>(2)</w:t>
      </w:r>
      <w:r w:rsidRPr="00F81FBB">
        <w:rPr>
          <w:rFonts w:ascii="Times New Roman" w:hAnsi="Times New Roman"/>
          <w:sz w:val="22"/>
          <w:szCs w:val="22"/>
        </w:rPr>
        <w:t xml:space="preserve"> Анализът по ал. 1 задължително съдържа:</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1. Оценка доколко съществуващите такси и цени отразяват измененията в разходите или пазарната цена;</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2. Оценка на потребностите от предоставяне на услугите;</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3. Информация за привлечени средства от проекти, донорски програми, дарения и завещания.</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4. Препоръки за подобряване на администрирането на таксите.</w:t>
      </w:r>
    </w:p>
    <w:p w:rsidR="00B9096D" w:rsidRPr="00F81FBB" w:rsidRDefault="00B9096D" w:rsidP="00B9096D">
      <w:pPr>
        <w:pStyle w:val="BodyText"/>
        <w:ind w:firstLine="851"/>
        <w:rPr>
          <w:rFonts w:ascii="Times New Roman" w:hAnsi="Times New Roman"/>
          <w:b/>
          <w:sz w:val="22"/>
          <w:szCs w:val="22"/>
          <w:lang w:val="bg-BG"/>
        </w:rPr>
      </w:pPr>
      <w:r w:rsidRPr="00F806A3">
        <w:rPr>
          <w:rFonts w:ascii="Times New Roman" w:hAnsi="Times New Roman"/>
          <w:b/>
          <w:sz w:val="22"/>
          <w:szCs w:val="22"/>
          <w:lang w:val="ru-RU"/>
        </w:rPr>
        <w:t>(</w:t>
      </w:r>
      <w:r w:rsidRPr="00F806A3">
        <w:rPr>
          <w:rFonts w:ascii="Times New Roman" w:hAnsi="Times New Roman"/>
          <w:b/>
          <w:sz w:val="22"/>
          <w:szCs w:val="22"/>
        </w:rPr>
        <w:t>3)</w:t>
      </w:r>
      <w:r w:rsidRPr="00F81FBB">
        <w:rPr>
          <w:rFonts w:ascii="Times New Roman" w:hAnsi="Times New Roman"/>
          <w:sz w:val="22"/>
          <w:szCs w:val="22"/>
        </w:rPr>
        <w:t xml:space="preserve"> При необходимост общинския съвет променя размера на местните такси и цените на услугите.</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b/>
          <w:sz w:val="22"/>
          <w:szCs w:val="22"/>
        </w:rPr>
        <w:t>Чл. 1</w:t>
      </w:r>
      <w:r w:rsidRPr="00F81FBB">
        <w:rPr>
          <w:rFonts w:ascii="Times New Roman" w:hAnsi="Times New Roman"/>
          <w:b/>
          <w:sz w:val="22"/>
          <w:szCs w:val="22"/>
          <w:lang w:val="bg-BG"/>
        </w:rPr>
        <w:t>7</w:t>
      </w:r>
      <w:r w:rsidRPr="00F81FBB">
        <w:rPr>
          <w:rFonts w:ascii="Times New Roman" w:hAnsi="Times New Roman"/>
          <w:b/>
          <w:sz w:val="22"/>
          <w:szCs w:val="22"/>
        </w:rPr>
        <w:t xml:space="preserve"> </w:t>
      </w:r>
      <w:r w:rsidRPr="00F81FBB">
        <w:rPr>
          <w:rFonts w:ascii="Times New Roman" w:hAnsi="Times New Roman"/>
          <w:sz w:val="22"/>
          <w:szCs w:val="22"/>
        </w:rPr>
        <w:t>Общинската администрация поддържа данни за:</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1. Услугите и дейностите, за които има определени такси и цени;</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2. Ползвателите на предоставената услуга;</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3. Изключенията от общата политика (</w:t>
      </w:r>
      <w:r w:rsidRPr="00F81FBB">
        <w:rPr>
          <w:rFonts w:ascii="Times New Roman" w:hAnsi="Times New Roman"/>
          <w:sz w:val="22"/>
          <w:szCs w:val="22"/>
          <w:lang w:val="bg-BG"/>
        </w:rPr>
        <w:t xml:space="preserve">облекчения, </w:t>
      </w:r>
      <w:r w:rsidRPr="00F81FBB">
        <w:rPr>
          <w:rFonts w:ascii="Times New Roman" w:hAnsi="Times New Roman"/>
          <w:sz w:val="22"/>
          <w:szCs w:val="22"/>
        </w:rPr>
        <w:t>преференции);</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lastRenderedPageBreak/>
        <w:t>4. Използваната информация при определяне на такси и цени и конкретната методика/методики, използвани за определяне на размера им;</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5. Събраните средства от всяка такса и/или цена на услуга.</w:t>
      </w:r>
    </w:p>
    <w:p w:rsidR="00B9096D" w:rsidRPr="00F81FBB" w:rsidRDefault="00B9096D" w:rsidP="00B9096D">
      <w:pPr>
        <w:pStyle w:val="BodyText"/>
        <w:ind w:firstLine="720"/>
        <w:rPr>
          <w:rFonts w:ascii="Times New Roman" w:hAnsi="Times New Roman"/>
          <w:sz w:val="22"/>
          <w:szCs w:val="22"/>
        </w:rPr>
      </w:pPr>
    </w:p>
    <w:p w:rsidR="00B9096D" w:rsidRPr="00F806A3" w:rsidRDefault="00B9096D" w:rsidP="00B9096D">
      <w:pPr>
        <w:pStyle w:val="BodyText"/>
        <w:jc w:val="center"/>
        <w:rPr>
          <w:rFonts w:ascii="Times New Roman" w:hAnsi="Times New Roman"/>
          <w:b/>
          <w:sz w:val="26"/>
          <w:szCs w:val="26"/>
          <w:lang w:val="ru-RU"/>
        </w:rPr>
      </w:pPr>
      <w:r w:rsidRPr="00F806A3">
        <w:rPr>
          <w:rFonts w:ascii="Times New Roman" w:hAnsi="Times New Roman"/>
          <w:b/>
          <w:sz w:val="26"/>
          <w:szCs w:val="26"/>
        </w:rPr>
        <w:t>ГЛАВА ВТОРА</w:t>
      </w:r>
    </w:p>
    <w:p w:rsidR="00B9096D" w:rsidRPr="00F806A3" w:rsidRDefault="00B9096D" w:rsidP="00B9096D">
      <w:pPr>
        <w:pStyle w:val="BodyText"/>
        <w:jc w:val="center"/>
        <w:rPr>
          <w:rFonts w:ascii="Times New Roman" w:hAnsi="Times New Roman"/>
          <w:b/>
          <w:sz w:val="26"/>
          <w:szCs w:val="26"/>
        </w:rPr>
      </w:pPr>
      <w:r w:rsidRPr="00F806A3">
        <w:rPr>
          <w:rFonts w:ascii="Times New Roman" w:hAnsi="Times New Roman"/>
          <w:b/>
          <w:sz w:val="26"/>
          <w:szCs w:val="26"/>
        </w:rPr>
        <w:t>МЕСТНИ ТАКСИ</w:t>
      </w:r>
    </w:p>
    <w:p w:rsidR="00B9096D" w:rsidRPr="00F806A3" w:rsidRDefault="00B9096D" w:rsidP="00B9096D">
      <w:pPr>
        <w:pStyle w:val="BodyText"/>
        <w:jc w:val="center"/>
        <w:rPr>
          <w:rFonts w:ascii="Times New Roman" w:hAnsi="Times New Roman"/>
          <w:b/>
          <w:sz w:val="26"/>
          <w:szCs w:val="26"/>
          <w:lang w:val="ru-RU"/>
        </w:rPr>
      </w:pPr>
    </w:p>
    <w:p w:rsidR="00B9096D" w:rsidRPr="00F806A3" w:rsidRDefault="00B9096D" w:rsidP="00B9096D">
      <w:pPr>
        <w:pStyle w:val="BodyText"/>
        <w:jc w:val="center"/>
        <w:rPr>
          <w:rFonts w:ascii="Times New Roman" w:hAnsi="Times New Roman"/>
          <w:b/>
          <w:sz w:val="26"/>
          <w:szCs w:val="26"/>
        </w:rPr>
      </w:pPr>
      <w:r w:rsidRPr="00F806A3">
        <w:rPr>
          <w:rFonts w:ascii="Times New Roman" w:hAnsi="Times New Roman"/>
          <w:b/>
          <w:sz w:val="26"/>
          <w:szCs w:val="26"/>
        </w:rPr>
        <w:t xml:space="preserve">РАЗДЕЛ </w:t>
      </w:r>
      <w:r w:rsidRPr="00F806A3">
        <w:rPr>
          <w:rFonts w:ascii="Times New Roman" w:hAnsi="Times New Roman"/>
          <w:b/>
          <w:sz w:val="26"/>
          <w:szCs w:val="26"/>
          <w:lang w:val="en-US"/>
        </w:rPr>
        <w:t>I</w:t>
      </w:r>
    </w:p>
    <w:p w:rsidR="00B9096D" w:rsidRPr="00F806A3" w:rsidRDefault="00B9096D" w:rsidP="00B9096D">
      <w:pPr>
        <w:pStyle w:val="BodyText"/>
        <w:jc w:val="center"/>
        <w:rPr>
          <w:rFonts w:ascii="Times New Roman" w:hAnsi="Times New Roman"/>
          <w:b/>
          <w:sz w:val="26"/>
          <w:szCs w:val="26"/>
        </w:rPr>
      </w:pPr>
      <w:r w:rsidRPr="00F806A3">
        <w:rPr>
          <w:rFonts w:ascii="Times New Roman" w:hAnsi="Times New Roman"/>
          <w:b/>
          <w:sz w:val="26"/>
          <w:szCs w:val="26"/>
        </w:rPr>
        <w:t>Такса за битови отпадъци</w:t>
      </w:r>
    </w:p>
    <w:p w:rsidR="00B9096D" w:rsidRPr="00F806A3" w:rsidRDefault="00B9096D" w:rsidP="00B9096D">
      <w:pPr>
        <w:pStyle w:val="BodyText"/>
        <w:jc w:val="center"/>
        <w:rPr>
          <w:rFonts w:ascii="Times New Roman" w:hAnsi="Times New Roman"/>
          <w:sz w:val="26"/>
          <w:szCs w:val="26"/>
          <w:lang w:val="ru-RU"/>
        </w:rPr>
      </w:pP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b/>
          <w:bCs/>
          <w:sz w:val="22"/>
          <w:szCs w:val="22"/>
        </w:rPr>
        <w:t>Чл. 1</w:t>
      </w:r>
      <w:r w:rsidRPr="00F81FBB">
        <w:rPr>
          <w:rFonts w:ascii="Times New Roman" w:hAnsi="Times New Roman"/>
          <w:b/>
          <w:bCs/>
          <w:sz w:val="22"/>
          <w:szCs w:val="22"/>
          <w:lang w:val="bg-BG"/>
        </w:rPr>
        <w:t>8</w:t>
      </w:r>
      <w:r w:rsidRPr="00F81FBB">
        <w:rPr>
          <w:rFonts w:ascii="Times New Roman" w:hAnsi="Times New Roman"/>
          <w:sz w:val="22"/>
          <w:szCs w:val="22"/>
        </w:rPr>
        <w:t xml:space="preserve">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b/>
          <w:sz w:val="22"/>
          <w:szCs w:val="22"/>
        </w:rPr>
        <w:t>Чл. 1</w:t>
      </w:r>
      <w:r w:rsidRPr="00F81FBB">
        <w:rPr>
          <w:rFonts w:ascii="Times New Roman" w:hAnsi="Times New Roman"/>
          <w:b/>
          <w:sz w:val="22"/>
          <w:szCs w:val="22"/>
          <w:lang w:val="bg-BG"/>
        </w:rPr>
        <w:t>9</w:t>
      </w:r>
      <w:r w:rsidRPr="00F81FBB">
        <w:rPr>
          <w:rFonts w:ascii="Times New Roman" w:hAnsi="Times New Roman"/>
          <w:sz w:val="22"/>
          <w:szCs w:val="22"/>
        </w:rPr>
        <w:t xml:space="preserve"> Таксата се заплаща от:</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1. Собственика на имота</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2. Ползвателя – при учредено вещно право на ползване;</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3. Концесионера – при предоставяне на особено право на ползване – концесия.</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b/>
          <w:sz w:val="22"/>
          <w:szCs w:val="22"/>
        </w:rPr>
        <w:t xml:space="preserve">Чл. </w:t>
      </w:r>
      <w:r w:rsidRPr="00F81FBB">
        <w:rPr>
          <w:rFonts w:ascii="Times New Roman" w:hAnsi="Times New Roman"/>
          <w:b/>
          <w:sz w:val="22"/>
          <w:szCs w:val="22"/>
          <w:lang w:val="bg-BG"/>
        </w:rPr>
        <w:t>20</w:t>
      </w:r>
      <w:r w:rsidRPr="00F81FBB">
        <w:rPr>
          <w:rFonts w:ascii="Times New Roman" w:hAnsi="Times New Roman"/>
          <w:sz w:val="22"/>
          <w:szCs w:val="22"/>
        </w:rPr>
        <w:t xml:space="preserve">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B9096D" w:rsidRPr="00134907" w:rsidRDefault="00B9096D" w:rsidP="00B9096D">
      <w:pPr>
        <w:pStyle w:val="BodyText"/>
        <w:ind w:firstLine="851"/>
        <w:rPr>
          <w:rFonts w:ascii="Times New Roman" w:hAnsi="Times New Roman"/>
          <w:sz w:val="22"/>
          <w:szCs w:val="22"/>
          <w:lang w:val="bg-BG"/>
        </w:rPr>
      </w:pPr>
      <w:r w:rsidRPr="00F81FBB">
        <w:rPr>
          <w:rFonts w:ascii="Times New Roman" w:hAnsi="Times New Roman"/>
          <w:sz w:val="22"/>
          <w:szCs w:val="22"/>
        </w:rPr>
        <w:t>1</w:t>
      </w:r>
      <w:r>
        <w:rPr>
          <w:rFonts w:ascii="Times New Roman" w:hAnsi="Times New Roman"/>
          <w:sz w:val="22"/>
          <w:szCs w:val="22"/>
          <w:lang w:val="bg-BG"/>
        </w:rPr>
        <w:t xml:space="preserve">. </w:t>
      </w:r>
      <w:r w:rsidRPr="00134907">
        <w:rPr>
          <w:rFonts w:ascii="Times New Roman" w:hAnsi="Times New Roman"/>
          <w:color w:val="000000"/>
          <w:sz w:val="22"/>
          <w:szCs w:val="22"/>
        </w:rPr>
        <w:t>Осигуряване на съдове за съхраняване на битовите отпадъци – контейнери, като ползвателите на кофи тип „МЕВА“ сами закупуват оборудването</w:t>
      </w:r>
      <w:r>
        <w:rPr>
          <w:rFonts w:ascii="Times New Roman" w:hAnsi="Times New Roman"/>
          <w:color w:val="000000"/>
          <w:sz w:val="22"/>
          <w:szCs w:val="22"/>
          <w:lang w:val="bg-BG"/>
        </w:rPr>
        <w:t>;</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2. Събиране на битови отпадъци и транспортирането им до депата или други инсталации и съоръжения за обезвреждането им;</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3.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на битови отпадъци;</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sz w:val="22"/>
          <w:szCs w:val="22"/>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b/>
          <w:sz w:val="22"/>
          <w:szCs w:val="22"/>
        </w:rPr>
        <w:t xml:space="preserve">Чл. </w:t>
      </w:r>
      <w:r w:rsidRPr="00F81FBB">
        <w:rPr>
          <w:rFonts w:ascii="Times New Roman" w:hAnsi="Times New Roman"/>
          <w:b/>
          <w:sz w:val="22"/>
          <w:szCs w:val="22"/>
          <w:lang w:val="bg-BG"/>
        </w:rPr>
        <w:t>21</w:t>
      </w:r>
      <w:r w:rsidRPr="00F81FBB">
        <w:rPr>
          <w:rFonts w:ascii="Times New Roman" w:hAnsi="Times New Roman"/>
          <w:sz w:val="22"/>
          <w:szCs w:val="22"/>
        </w:rPr>
        <w:t xml:space="preserve"> Размера на таксата се определя, както следва:</w:t>
      </w:r>
    </w:p>
    <w:p w:rsidR="00B9096D" w:rsidRPr="00F81FBB" w:rsidRDefault="00B9096D" w:rsidP="00B9096D">
      <w:pPr>
        <w:pStyle w:val="BodyText"/>
        <w:ind w:firstLine="851"/>
        <w:rPr>
          <w:rFonts w:ascii="Times New Roman" w:hAnsi="Times New Roman"/>
          <w:sz w:val="22"/>
          <w:szCs w:val="22"/>
        </w:rPr>
      </w:pPr>
      <w:r w:rsidRPr="00F806A3">
        <w:rPr>
          <w:rFonts w:ascii="Times New Roman" w:hAnsi="Times New Roman"/>
          <w:b/>
          <w:sz w:val="22"/>
          <w:szCs w:val="22"/>
          <w:lang w:val="ru-RU"/>
        </w:rPr>
        <w:t>(1)</w:t>
      </w:r>
      <w:r w:rsidRPr="00F81FBB">
        <w:rPr>
          <w:rFonts w:ascii="Times New Roman" w:hAnsi="Times New Roman"/>
          <w:sz w:val="22"/>
          <w:szCs w:val="22"/>
          <w:lang w:val="ru-RU"/>
        </w:rPr>
        <w:t xml:space="preserve"> </w:t>
      </w:r>
      <w:r w:rsidRPr="00F81FBB">
        <w:rPr>
          <w:rFonts w:ascii="Times New Roman" w:hAnsi="Times New Roman"/>
          <w:sz w:val="22"/>
          <w:szCs w:val="22"/>
        </w:rPr>
        <w:t>За жилищни имоти:</w:t>
      </w:r>
    </w:p>
    <w:p w:rsidR="00B9096D" w:rsidRPr="00F81FBB" w:rsidRDefault="00B9096D" w:rsidP="00B9096D">
      <w:pPr>
        <w:pStyle w:val="BodyText"/>
        <w:tabs>
          <w:tab w:val="left" w:pos="990"/>
        </w:tabs>
        <w:ind w:firstLine="851"/>
        <w:rPr>
          <w:rFonts w:ascii="Times New Roman" w:hAnsi="Times New Roman"/>
          <w:sz w:val="22"/>
          <w:szCs w:val="22"/>
        </w:rPr>
      </w:pPr>
      <w:r w:rsidRPr="00F81FBB">
        <w:rPr>
          <w:rFonts w:ascii="Times New Roman" w:hAnsi="Times New Roman"/>
          <w:sz w:val="22"/>
          <w:szCs w:val="22"/>
        </w:rPr>
        <w:t>1. За услугата по сметосъбиране и смето</w:t>
      </w:r>
      <w:r>
        <w:rPr>
          <w:rFonts w:ascii="Times New Roman" w:hAnsi="Times New Roman"/>
          <w:sz w:val="22"/>
          <w:szCs w:val="22"/>
        </w:rPr>
        <w:t>извозване, таксата се заплаща п</w:t>
      </w:r>
      <w:r w:rsidRPr="00F81FBB">
        <w:rPr>
          <w:rFonts w:ascii="Times New Roman" w:hAnsi="Times New Roman"/>
          <w:sz w:val="22"/>
          <w:szCs w:val="22"/>
        </w:rPr>
        <w:t>ропорционално върху данъчната оценка на имота на собственика;</w:t>
      </w:r>
    </w:p>
    <w:p w:rsidR="00B9096D" w:rsidRPr="00F81FBB" w:rsidRDefault="00B9096D" w:rsidP="00B9096D">
      <w:pPr>
        <w:pStyle w:val="BodyText"/>
        <w:tabs>
          <w:tab w:val="left" w:pos="-90"/>
          <w:tab w:val="left" w:pos="900"/>
          <w:tab w:val="left" w:pos="990"/>
        </w:tabs>
        <w:ind w:firstLine="851"/>
        <w:rPr>
          <w:rFonts w:ascii="Times New Roman" w:hAnsi="Times New Roman"/>
          <w:sz w:val="22"/>
          <w:szCs w:val="22"/>
          <w:lang w:val="ru-RU"/>
        </w:rPr>
      </w:pPr>
      <w:r w:rsidRPr="00F81FBB">
        <w:rPr>
          <w:rFonts w:ascii="Times New Roman" w:hAnsi="Times New Roman"/>
          <w:sz w:val="22"/>
          <w:szCs w:val="22"/>
        </w:rPr>
        <w:t xml:space="preserve">2. За услугата по обезвреждането на битови отпадъци в депа или други съоръжения, таксата се определя пропорционално върху данъчната оценка на имота на собственика; </w:t>
      </w:r>
    </w:p>
    <w:p w:rsidR="00B9096D" w:rsidRPr="00F81FBB" w:rsidRDefault="00B9096D" w:rsidP="00B9096D">
      <w:pPr>
        <w:pStyle w:val="BodyText"/>
        <w:tabs>
          <w:tab w:val="left" w:pos="990"/>
        </w:tabs>
        <w:ind w:firstLine="851"/>
        <w:rPr>
          <w:rFonts w:ascii="Times New Roman" w:hAnsi="Times New Roman"/>
          <w:sz w:val="22"/>
          <w:szCs w:val="22"/>
        </w:rPr>
      </w:pPr>
      <w:r w:rsidRPr="00F81FBB">
        <w:rPr>
          <w:rFonts w:ascii="Times New Roman" w:hAnsi="Times New Roman"/>
          <w:sz w:val="22"/>
          <w:szCs w:val="22"/>
        </w:rPr>
        <w:t>3. За услугата по поддържането на места за обществено ползване, таксата се заплаща пропорционално върху данъчната оценка на имота на собственика.</w:t>
      </w:r>
    </w:p>
    <w:p w:rsidR="00B9096D" w:rsidRPr="00F81FBB" w:rsidRDefault="00B9096D" w:rsidP="00B9096D">
      <w:pPr>
        <w:pStyle w:val="BodyText"/>
        <w:tabs>
          <w:tab w:val="left" w:pos="1170"/>
        </w:tabs>
        <w:ind w:firstLine="851"/>
        <w:rPr>
          <w:rFonts w:ascii="Times New Roman" w:hAnsi="Times New Roman"/>
          <w:sz w:val="22"/>
          <w:szCs w:val="22"/>
          <w:lang w:val="ru-RU"/>
        </w:rPr>
      </w:pPr>
      <w:r w:rsidRPr="00F806A3">
        <w:rPr>
          <w:rFonts w:ascii="Times New Roman" w:hAnsi="Times New Roman"/>
          <w:b/>
          <w:sz w:val="22"/>
          <w:szCs w:val="22"/>
          <w:lang w:val="ru-RU"/>
        </w:rPr>
        <w:t>(</w:t>
      </w:r>
      <w:r w:rsidRPr="00F806A3">
        <w:rPr>
          <w:rFonts w:ascii="Times New Roman" w:hAnsi="Times New Roman"/>
          <w:b/>
          <w:sz w:val="22"/>
          <w:szCs w:val="22"/>
        </w:rPr>
        <w:t>2</w:t>
      </w:r>
      <w:r w:rsidRPr="00F806A3">
        <w:rPr>
          <w:rFonts w:ascii="Times New Roman" w:hAnsi="Times New Roman"/>
          <w:b/>
          <w:sz w:val="22"/>
          <w:szCs w:val="22"/>
          <w:lang w:val="ru-RU"/>
        </w:rPr>
        <w:t>)</w:t>
      </w:r>
      <w:r w:rsidRPr="00F81FBB">
        <w:rPr>
          <w:rFonts w:ascii="Times New Roman" w:hAnsi="Times New Roman"/>
          <w:sz w:val="22"/>
          <w:szCs w:val="22"/>
          <w:lang w:val="ru-RU"/>
        </w:rPr>
        <w:t xml:space="preserve"> </w:t>
      </w:r>
      <w:r w:rsidRPr="00F81FBB">
        <w:rPr>
          <w:rFonts w:ascii="Times New Roman" w:hAnsi="Times New Roman"/>
          <w:sz w:val="22"/>
          <w:szCs w:val="22"/>
        </w:rPr>
        <w:t>За не</w:t>
      </w:r>
      <w:r>
        <w:rPr>
          <w:rFonts w:ascii="Times New Roman" w:hAnsi="Times New Roman"/>
          <w:sz w:val="22"/>
          <w:szCs w:val="22"/>
        </w:rPr>
        <w:t xml:space="preserve"> </w:t>
      </w:r>
      <w:r w:rsidRPr="00F81FBB">
        <w:rPr>
          <w:rFonts w:ascii="Times New Roman" w:hAnsi="Times New Roman"/>
          <w:sz w:val="22"/>
          <w:szCs w:val="22"/>
        </w:rPr>
        <w:t>жилищни имоти:</w:t>
      </w:r>
    </w:p>
    <w:p w:rsidR="00B9096D" w:rsidRPr="00134907" w:rsidRDefault="00B9096D" w:rsidP="00B9096D">
      <w:pPr>
        <w:pStyle w:val="BodyText"/>
        <w:tabs>
          <w:tab w:val="left" w:pos="990"/>
        </w:tabs>
        <w:ind w:firstLine="851"/>
        <w:rPr>
          <w:rFonts w:ascii="Times New Roman" w:hAnsi="Times New Roman"/>
          <w:sz w:val="22"/>
          <w:szCs w:val="22"/>
          <w:lang w:val="bg-BG"/>
        </w:rPr>
      </w:pPr>
      <w:r w:rsidRPr="00F81FBB">
        <w:rPr>
          <w:rFonts w:ascii="Times New Roman" w:hAnsi="Times New Roman"/>
          <w:sz w:val="22"/>
          <w:szCs w:val="22"/>
        </w:rPr>
        <w:t xml:space="preserve">1. </w:t>
      </w:r>
      <w:r w:rsidRPr="00134907">
        <w:rPr>
          <w:rFonts w:ascii="Times New Roman" w:hAnsi="Times New Roman"/>
          <w:color w:val="000000"/>
          <w:sz w:val="22"/>
          <w:szCs w:val="22"/>
        </w:rPr>
        <w:t>За услугата по сметосъбиране и сметоизвозване, таксата се заплаща пропорционално върху данъчната оценка на недвижимите имоти на предприятията, която е по-високата между отчетната им стойност и данъчната оценка</w:t>
      </w:r>
      <w:r>
        <w:rPr>
          <w:rFonts w:ascii="Times New Roman" w:hAnsi="Times New Roman"/>
          <w:color w:val="000000"/>
          <w:sz w:val="22"/>
          <w:szCs w:val="22"/>
          <w:lang w:val="bg-BG"/>
        </w:rPr>
        <w:t>;</w:t>
      </w:r>
    </w:p>
    <w:p w:rsidR="00B9096D" w:rsidRPr="00F81FBB" w:rsidRDefault="00B9096D" w:rsidP="00B9096D">
      <w:pPr>
        <w:pStyle w:val="BodyText"/>
        <w:tabs>
          <w:tab w:val="left" w:pos="990"/>
        </w:tabs>
        <w:ind w:firstLine="851"/>
        <w:rPr>
          <w:rFonts w:ascii="Times New Roman" w:hAnsi="Times New Roman"/>
          <w:sz w:val="22"/>
          <w:szCs w:val="22"/>
          <w:lang w:val="ru-RU"/>
        </w:rPr>
      </w:pPr>
      <w:r w:rsidRPr="00F81FBB">
        <w:rPr>
          <w:rFonts w:ascii="Times New Roman" w:hAnsi="Times New Roman"/>
          <w:sz w:val="22"/>
          <w:szCs w:val="22"/>
        </w:rPr>
        <w:t>2. За услугата по обезвреждането на битови отпадъци в депа или други съоръжения, таксата се определя пропорционално върху отчетната стойност на активите;</w:t>
      </w:r>
    </w:p>
    <w:p w:rsidR="00B9096D" w:rsidRPr="00F81FBB" w:rsidRDefault="00B9096D" w:rsidP="00B9096D">
      <w:pPr>
        <w:pStyle w:val="BodyText"/>
        <w:tabs>
          <w:tab w:val="left" w:pos="990"/>
        </w:tabs>
        <w:ind w:firstLine="851"/>
        <w:rPr>
          <w:rFonts w:ascii="Times New Roman" w:hAnsi="Times New Roman"/>
          <w:sz w:val="22"/>
          <w:szCs w:val="22"/>
        </w:rPr>
      </w:pPr>
      <w:r w:rsidRPr="00F81FBB">
        <w:rPr>
          <w:rFonts w:ascii="Times New Roman" w:hAnsi="Times New Roman"/>
          <w:sz w:val="22"/>
          <w:szCs w:val="22"/>
        </w:rPr>
        <w:t>3. За услугата по поддържането на места за обществено ползване, таксата се заплаща пропорционално върху данъчната отчетна стойност на активите.</w:t>
      </w:r>
    </w:p>
    <w:p w:rsidR="00B9096D" w:rsidRPr="00F81FBB" w:rsidRDefault="00B9096D" w:rsidP="00B9096D">
      <w:pPr>
        <w:ind w:firstLine="851"/>
        <w:rPr>
          <w:sz w:val="22"/>
          <w:szCs w:val="22"/>
        </w:rPr>
      </w:pPr>
      <w:r w:rsidRPr="00F81FBB">
        <w:rPr>
          <w:b/>
          <w:sz w:val="22"/>
          <w:szCs w:val="22"/>
        </w:rPr>
        <w:t>Чл. 22</w:t>
      </w:r>
      <w:r w:rsidRPr="00F81FBB">
        <w:rPr>
          <w:sz w:val="22"/>
          <w:szCs w:val="22"/>
        </w:rPr>
        <w:t xml:space="preserve"> </w:t>
      </w:r>
      <w:r w:rsidRPr="00F806A3">
        <w:rPr>
          <w:b/>
          <w:sz w:val="22"/>
          <w:szCs w:val="22"/>
        </w:rPr>
        <w:t>(1)</w:t>
      </w:r>
      <w:r w:rsidRPr="00F81FBB">
        <w:rPr>
          <w:sz w:val="22"/>
          <w:szCs w:val="22"/>
        </w:rPr>
        <w:t xml:space="preserve"> Таксата се заплаща на две равни вноски в сле</w:t>
      </w:r>
      <w:r>
        <w:rPr>
          <w:sz w:val="22"/>
          <w:szCs w:val="22"/>
        </w:rPr>
        <w:t>дните срокове: до 30 юни и до 3</w:t>
      </w:r>
      <w:r>
        <w:rPr>
          <w:sz w:val="22"/>
          <w:szCs w:val="22"/>
          <w:lang w:val="en-US"/>
        </w:rPr>
        <w:t>1</w:t>
      </w:r>
      <w:r w:rsidRPr="00F81FBB">
        <w:rPr>
          <w:sz w:val="22"/>
          <w:szCs w:val="22"/>
        </w:rPr>
        <w:t xml:space="preserve"> октомври за годината, за която се дължи.</w:t>
      </w:r>
    </w:p>
    <w:p w:rsidR="00B9096D" w:rsidRPr="00F81FBB" w:rsidRDefault="00B9096D" w:rsidP="00B9096D">
      <w:pPr>
        <w:pStyle w:val="BodyText"/>
        <w:ind w:firstLine="851"/>
        <w:rPr>
          <w:rFonts w:ascii="Times New Roman" w:hAnsi="Times New Roman"/>
          <w:sz w:val="22"/>
          <w:szCs w:val="22"/>
        </w:rPr>
      </w:pPr>
      <w:r w:rsidRPr="00F81FBB">
        <w:rPr>
          <w:rFonts w:ascii="Times New Roman" w:hAnsi="Times New Roman"/>
          <w:sz w:val="22"/>
          <w:szCs w:val="22"/>
        </w:rPr>
        <w:t xml:space="preserve">(2) На предплатените </w:t>
      </w:r>
      <w:r>
        <w:rPr>
          <w:rFonts w:ascii="Times New Roman" w:hAnsi="Times New Roman"/>
          <w:sz w:val="22"/>
          <w:szCs w:val="22"/>
          <w:lang w:val="bg-BG"/>
        </w:rPr>
        <w:t>до 30 април</w:t>
      </w:r>
      <w:r w:rsidRPr="00F81FBB">
        <w:rPr>
          <w:rFonts w:ascii="Times New Roman" w:hAnsi="Times New Roman"/>
          <w:sz w:val="22"/>
          <w:szCs w:val="22"/>
        </w:rPr>
        <w:t xml:space="preserve"> за цялата година се прави отстъпка от 5 на сто</w:t>
      </w:r>
      <w:r w:rsidRPr="00F81FBB">
        <w:rPr>
          <w:rFonts w:ascii="Times New Roman" w:hAnsi="Times New Roman"/>
          <w:sz w:val="22"/>
          <w:szCs w:val="22"/>
          <w:lang w:val="bg-BG"/>
        </w:rPr>
        <w:t xml:space="preserve"> от размера на дължимата за годината такса</w:t>
      </w:r>
      <w:r w:rsidRPr="00F81FBB">
        <w:rPr>
          <w:rFonts w:ascii="Times New Roman" w:hAnsi="Times New Roman"/>
          <w:sz w:val="22"/>
          <w:szCs w:val="22"/>
        </w:rPr>
        <w:t>.</w:t>
      </w:r>
    </w:p>
    <w:p w:rsidR="00B9096D" w:rsidRPr="00F81FBB" w:rsidRDefault="00B9096D" w:rsidP="00B9096D">
      <w:pPr>
        <w:pStyle w:val="BodyText"/>
        <w:ind w:firstLine="851"/>
        <w:rPr>
          <w:rFonts w:ascii="Times New Roman" w:hAnsi="Times New Roman"/>
          <w:sz w:val="22"/>
          <w:szCs w:val="22"/>
          <w:lang w:val="ru-RU"/>
        </w:rPr>
      </w:pPr>
      <w:r w:rsidRPr="00F81FBB">
        <w:rPr>
          <w:rFonts w:ascii="Times New Roman" w:hAnsi="Times New Roman"/>
          <w:b/>
          <w:sz w:val="22"/>
          <w:szCs w:val="22"/>
        </w:rPr>
        <w:t xml:space="preserve">Чл. </w:t>
      </w:r>
      <w:r w:rsidRPr="00F81FBB">
        <w:rPr>
          <w:rFonts w:ascii="Times New Roman" w:hAnsi="Times New Roman"/>
          <w:b/>
          <w:sz w:val="22"/>
          <w:szCs w:val="22"/>
          <w:lang w:val="bg-BG"/>
        </w:rPr>
        <w:t>23</w:t>
      </w:r>
      <w:r w:rsidRPr="00F81FBB">
        <w:rPr>
          <w:rFonts w:ascii="Times New Roman" w:hAnsi="Times New Roman"/>
          <w:sz w:val="22"/>
          <w:szCs w:val="22"/>
        </w:rPr>
        <w:t xml:space="preserve"> </w:t>
      </w:r>
      <w:r w:rsidRPr="00F806A3">
        <w:rPr>
          <w:rFonts w:ascii="Times New Roman" w:hAnsi="Times New Roman"/>
          <w:b/>
          <w:sz w:val="22"/>
          <w:szCs w:val="22"/>
        </w:rPr>
        <w:t>(1)</w:t>
      </w:r>
      <w:r w:rsidRPr="00F81FBB">
        <w:rPr>
          <w:rFonts w:ascii="Times New Roman" w:hAnsi="Times New Roman"/>
          <w:sz w:val="22"/>
          <w:szCs w:val="22"/>
        </w:rPr>
        <w:t xml:space="preserve"> Собственикът на ново</w:t>
      </w:r>
      <w:r>
        <w:rPr>
          <w:rFonts w:ascii="Times New Roman" w:hAnsi="Times New Roman"/>
          <w:sz w:val="22"/>
          <w:szCs w:val="22"/>
        </w:rPr>
        <w:t xml:space="preserve"> </w:t>
      </w:r>
      <w:r w:rsidRPr="00F81FBB">
        <w:rPr>
          <w:rFonts w:ascii="Times New Roman" w:hAnsi="Times New Roman"/>
          <w:sz w:val="22"/>
          <w:szCs w:val="22"/>
        </w:rPr>
        <w:t>придобити имоти дължи такса от началото на месеца</w:t>
      </w:r>
      <w:r w:rsidRPr="00F81FBB">
        <w:rPr>
          <w:rFonts w:ascii="Times New Roman" w:hAnsi="Times New Roman"/>
          <w:sz w:val="22"/>
          <w:szCs w:val="22"/>
          <w:lang w:val="bg-BG"/>
        </w:rPr>
        <w:t xml:space="preserve">, </w:t>
      </w:r>
      <w:r w:rsidRPr="00F81FBB">
        <w:rPr>
          <w:rFonts w:ascii="Times New Roman" w:hAnsi="Times New Roman"/>
          <w:sz w:val="22"/>
          <w:szCs w:val="22"/>
        </w:rPr>
        <w:t>следващ месеца на придобиване на имота.</w:t>
      </w:r>
    </w:p>
    <w:p w:rsidR="00B9096D" w:rsidRPr="00F81FBB" w:rsidRDefault="00B9096D" w:rsidP="00B9096D">
      <w:pPr>
        <w:pStyle w:val="BodyText"/>
        <w:ind w:firstLine="851"/>
        <w:rPr>
          <w:rFonts w:ascii="Times New Roman" w:hAnsi="Times New Roman"/>
          <w:sz w:val="22"/>
          <w:szCs w:val="22"/>
          <w:lang w:val="ru-RU"/>
        </w:rPr>
      </w:pPr>
      <w:r w:rsidRPr="00F806A3">
        <w:rPr>
          <w:rFonts w:ascii="Times New Roman" w:hAnsi="Times New Roman"/>
          <w:b/>
          <w:sz w:val="22"/>
          <w:szCs w:val="22"/>
        </w:rPr>
        <w:t>(2)</w:t>
      </w:r>
      <w:r w:rsidRPr="00F81FBB">
        <w:rPr>
          <w:rFonts w:ascii="Times New Roman" w:hAnsi="Times New Roman"/>
          <w:sz w:val="22"/>
          <w:szCs w:val="22"/>
        </w:rPr>
        <w:t xml:space="preserve"> Когато ползването е започнало преди окончателното завършване на сградата, таксата се дължи от началото на месеца, следващ месеца, през който е започнало</w:t>
      </w:r>
      <w:r w:rsidRPr="00F81FBB">
        <w:rPr>
          <w:rFonts w:ascii="Times New Roman" w:hAnsi="Times New Roman"/>
          <w:sz w:val="22"/>
          <w:szCs w:val="22"/>
          <w:lang w:val="bg-BG"/>
        </w:rPr>
        <w:t xml:space="preserve"> ползването</w:t>
      </w:r>
      <w:r w:rsidRPr="00F81FBB">
        <w:rPr>
          <w:rFonts w:ascii="Times New Roman" w:hAnsi="Times New Roman"/>
          <w:sz w:val="22"/>
          <w:szCs w:val="22"/>
        </w:rPr>
        <w:t>.</w:t>
      </w:r>
    </w:p>
    <w:p w:rsidR="00B9096D" w:rsidRPr="00F81FBB" w:rsidRDefault="00B9096D" w:rsidP="00B9096D">
      <w:pPr>
        <w:pStyle w:val="BodyText"/>
        <w:ind w:firstLine="851"/>
        <w:rPr>
          <w:rFonts w:ascii="Times New Roman" w:hAnsi="Times New Roman"/>
          <w:sz w:val="22"/>
          <w:szCs w:val="22"/>
          <w:lang w:val="ru-RU"/>
        </w:rPr>
      </w:pPr>
      <w:r w:rsidRPr="00FD2589">
        <w:rPr>
          <w:rFonts w:ascii="Times New Roman" w:hAnsi="Times New Roman"/>
          <w:b/>
          <w:sz w:val="22"/>
          <w:szCs w:val="22"/>
        </w:rPr>
        <w:lastRenderedPageBreak/>
        <w:t>(3)</w:t>
      </w:r>
      <w:r w:rsidRPr="00F81FBB">
        <w:rPr>
          <w:rFonts w:ascii="Times New Roman" w:hAnsi="Times New Roman"/>
          <w:sz w:val="22"/>
          <w:szCs w:val="22"/>
        </w:rPr>
        <w:t xml:space="preserve"> За сгради, подлежащи на събаряне, таксата се дължи включително за месеца, през който е преустановено ползването й.</w:t>
      </w:r>
    </w:p>
    <w:p w:rsidR="00B9096D" w:rsidRPr="00F81FBB" w:rsidRDefault="00B9096D" w:rsidP="00B9096D">
      <w:pPr>
        <w:pStyle w:val="BodyText"/>
        <w:ind w:firstLine="851"/>
        <w:rPr>
          <w:rFonts w:ascii="Times New Roman" w:hAnsi="Times New Roman"/>
          <w:sz w:val="22"/>
          <w:szCs w:val="22"/>
        </w:rPr>
      </w:pPr>
      <w:r w:rsidRPr="00FD2589">
        <w:rPr>
          <w:rFonts w:ascii="Times New Roman" w:hAnsi="Times New Roman"/>
          <w:b/>
          <w:sz w:val="22"/>
          <w:szCs w:val="22"/>
          <w:lang w:val="ru-RU"/>
        </w:rPr>
        <w:t>(</w:t>
      </w:r>
      <w:r w:rsidRPr="00FD2589">
        <w:rPr>
          <w:rFonts w:ascii="Times New Roman" w:hAnsi="Times New Roman"/>
          <w:b/>
          <w:sz w:val="22"/>
          <w:szCs w:val="22"/>
        </w:rPr>
        <w:t>4</w:t>
      </w:r>
      <w:r w:rsidRPr="00FD2589">
        <w:rPr>
          <w:rFonts w:ascii="Times New Roman" w:hAnsi="Times New Roman"/>
          <w:b/>
          <w:sz w:val="22"/>
          <w:szCs w:val="22"/>
          <w:lang w:val="ru-RU"/>
        </w:rPr>
        <w:t>)</w:t>
      </w:r>
      <w:r w:rsidRPr="00F81FBB">
        <w:rPr>
          <w:rFonts w:ascii="Times New Roman" w:hAnsi="Times New Roman"/>
          <w:sz w:val="22"/>
          <w:szCs w:val="22"/>
        </w:rPr>
        <w:t xml:space="preserve"> Таксата не се събира, когато общината не предоставя услугата и не извършва разходи по чл. </w:t>
      </w:r>
      <w:r w:rsidRPr="00F81FBB">
        <w:rPr>
          <w:rFonts w:ascii="Times New Roman" w:hAnsi="Times New Roman"/>
          <w:sz w:val="22"/>
          <w:szCs w:val="22"/>
          <w:lang w:val="bg-BG"/>
        </w:rPr>
        <w:t>20</w:t>
      </w:r>
      <w:r w:rsidRPr="00F81FBB">
        <w:rPr>
          <w:rFonts w:ascii="Times New Roman" w:hAnsi="Times New Roman"/>
          <w:sz w:val="22"/>
          <w:szCs w:val="22"/>
        </w:rPr>
        <w:t>.</w:t>
      </w:r>
    </w:p>
    <w:p w:rsidR="00B9096D" w:rsidRDefault="00B9096D" w:rsidP="00B9096D">
      <w:pPr>
        <w:pStyle w:val="BodyText"/>
        <w:ind w:firstLine="720"/>
        <w:rPr>
          <w:rFonts w:ascii="Times New Roman" w:hAnsi="Times New Roman"/>
          <w:sz w:val="22"/>
          <w:szCs w:val="22"/>
          <w:lang w:val="bg-BG"/>
        </w:rPr>
      </w:pPr>
      <w:r w:rsidRPr="00FD2589">
        <w:rPr>
          <w:rFonts w:ascii="Times New Roman" w:hAnsi="Times New Roman"/>
          <w:b/>
          <w:sz w:val="22"/>
          <w:szCs w:val="22"/>
          <w:lang w:val="bg-BG"/>
        </w:rPr>
        <w:t xml:space="preserve">  (5)</w:t>
      </w:r>
      <w:r>
        <w:rPr>
          <w:rFonts w:ascii="Times New Roman" w:hAnsi="Times New Roman"/>
          <w:sz w:val="22"/>
          <w:szCs w:val="22"/>
          <w:lang w:val="bg-BG"/>
        </w:rPr>
        <w:t xml:space="preserve"> </w:t>
      </w:r>
      <w:r w:rsidRPr="00F81FBB">
        <w:rPr>
          <w:rFonts w:ascii="Times New Roman" w:hAnsi="Times New Roman"/>
          <w:sz w:val="22"/>
          <w:szCs w:val="22"/>
        </w:rPr>
        <w:t>Декларация</w:t>
      </w:r>
      <w:r>
        <w:rPr>
          <w:rFonts w:ascii="Times New Roman" w:hAnsi="Times New Roman"/>
          <w:sz w:val="22"/>
          <w:szCs w:val="22"/>
          <w:lang w:val="bg-BG"/>
        </w:rPr>
        <w:t xml:space="preserve"> съгласно чл.71,ал.1 ,т.1,т.2 и т.3  от ЗМДТ /</w:t>
      </w:r>
      <w:r w:rsidRPr="00F81FBB">
        <w:rPr>
          <w:rFonts w:ascii="Times New Roman" w:hAnsi="Times New Roman"/>
          <w:sz w:val="22"/>
          <w:szCs w:val="22"/>
        </w:rPr>
        <w:t>При</w:t>
      </w:r>
      <w:r>
        <w:rPr>
          <w:rFonts w:ascii="Times New Roman" w:hAnsi="Times New Roman"/>
          <w:sz w:val="22"/>
          <w:szCs w:val="22"/>
        </w:rPr>
        <w:t xml:space="preserve">ложение № </w:t>
      </w:r>
      <w:r>
        <w:rPr>
          <w:rFonts w:ascii="Times New Roman" w:hAnsi="Times New Roman"/>
          <w:sz w:val="22"/>
          <w:szCs w:val="22"/>
          <w:lang w:val="bg-BG"/>
        </w:rPr>
        <w:t xml:space="preserve">1/ </w:t>
      </w:r>
    </w:p>
    <w:p w:rsidR="00B9096D" w:rsidRDefault="00B9096D" w:rsidP="00B9096D">
      <w:pPr>
        <w:jc w:val="left"/>
      </w:pPr>
    </w:p>
    <w:p w:rsidR="00CE2715" w:rsidRDefault="00CE2715" w:rsidP="00B9096D">
      <w:pPr>
        <w:jc w:val="left"/>
      </w:pPr>
    </w:p>
    <w:p w:rsidR="00CE2715" w:rsidRPr="00FD2589" w:rsidRDefault="00CE2715" w:rsidP="00CE2715">
      <w:pPr>
        <w:pStyle w:val="BodyText"/>
        <w:jc w:val="center"/>
        <w:rPr>
          <w:rFonts w:ascii="Times New Roman" w:hAnsi="Times New Roman"/>
          <w:b/>
          <w:sz w:val="26"/>
          <w:szCs w:val="26"/>
          <w:lang w:val="ru-RU"/>
        </w:rPr>
      </w:pPr>
      <w:r w:rsidRPr="00FD2589">
        <w:rPr>
          <w:rFonts w:ascii="Times New Roman" w:hAnsi="Times New Roman"/>
          <w:b/>
          <w:sz w:val="26"/>
          <w:szCs w:val="26"/>
        </w:rPr>
        <w:t>РАЗДЕЛ II</w:t>
      </w:r>
    </w:p>
    <w:p w:rsidR="00CE2715" w:rsidRPr="00FD2589" w:rsidRDefault="00CE2715" w:rsidP="00CE2715">
      <w:pPr>
        <w:pStyle w:val="BodyText"/>
        <w:jc w:val="center"/>
        <w:rPr>
          <w:rFonts w:ascii="Times New Roman" w:hAnsi="Times New Roman"/>
          <w:b/>
          <w:sz w:val="26"/>
          <w:szCs w:val="26"/>
        </w:rPr>
      </w:pPr>
      <w:r w:rsidRPr="00FD2589">
        <w:rPr>
          <w:rFonts w:ascii="Times New Roman" w:hAnsi="Times New Roman"/>
          <w:b/>
          <w:sz w:val="26"/>
          <w:szCs w:val="26"/>
        </w:rPr>
        <w:t>Такса за ползване на пазари, тържища, панаири, тротоари, площади, улични платна и терени с друго предназначение</w:t>
      </w:r>
    </w:p>
    <w:p w:rsidR="00CE2715" w:rsidRPr="00F81FBB" w:rsidRDefault="00CE2715" w:rsidP="00CE2715">
      <w:pPr>
        <w:pStyle w:val="BodyText"/>
        <w:jc w:val="center"/>
        <w:rPr>
          <w:rFonts w:ascii="Times New Roman" w:hAnsi="Times New Roman"/>
          <w:b/>
          <w:sz w:val="22"/>
          <w:szCs w:val="22"/>
        </w:rPr>
      </w:pPr>
    </w:p>
    <w:p w:rsidR="00CE2715" w:rsidRPr="00F81FBB" w:rsidRDefault="00CE2715" w:rsidP="00CE2715">
      <w:pPr>
        <w:pStyle w:val="BodyText"/>
        <w:ind w:firstLine="851"/>
        <w:rPr>
          <w:rFonts w:ascii="Times New Roman" w:hAnsi="Times New Roman"/>
          <w:sz w:val="22"/>
          <w:szCs w:val="22"/>
          <w:lang w:val="en-US"/>
        </w:rPr>
      </w:pPr>
      <w:r w:rsidRPr="00F81FBB">
        <w:rPr>
          <w:rFonts w:ascii="Times New Roman" w:hAnsi="Times New Roman"/>
          <w:b/>
          <w:sz w:val="22"/>
          <w:szCs w:val="22"/>
        </w:rPr>
        <w:t>Чл. 2</w:t>
      </w:r>
      <w:r w:rsidRPr="00F81FBB">
        <w:rPr>
          <w:rFonts w:ascii="Times New Roman" w:hAnsi="Times New Roman"/>
          <w:b/>
          <w:sz w:val="22"/>
          <w:szCs w:val="22"/>
          <w:lang w:val="bg-BG"/>
        </w:rPr>
        <w:t>4</w:t>
      </w:r>
      <w:r w:rsidRPr="00F81FBB">
        <w:rPr>
          <w:rFonts w:ascii="Times New Roman" w:hAnsi="Times New Roman"/>
          <w:sz w:val="22"/>
          <w:szCs w:val="22"/>
        </w:rPr>
        <w:t xml:space="preserve"> </w:t>
      </w:r>
      <w:r w:rsidRPr="00FD2589">
        <w:rPr>
          <w:rFonts w:ascii="Times New Roman" w:hAnsi="Times New Roman"/>
          <w:b/>
          <w:sz w:val="22"/>
          <w:szCs w:val="22"/>
        </w:rPr>
        <w:t>(1)</w:t>
      </w:r>
      <w:r w:rsidRPr="00F81FBB">
        <w:rPr>
          <w:rFonts w:ascii="Times New Roman" w:hAnsi="Times New Roman"/>
          <w:sz w:val="22"/>
          <w:szCs w:val="22"/>
        </w:rPr>
        <w:t xml:space="preserve"> Таксата се заплаща за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собственост.</w:t>
      </w:r>
    </w:p>
    <w:p w:rsidR="00CE2715" w:rsidRPr="00F81FBB" w:rsidRDefault="00CE2715" w:rsidP="00CE2715">
      <w:pPr>
        <w:pStyle w:val="BodyText"/>
        <w:ind w:firstLine="851"/>
        <w:rPr>
          <w:rFonts w:ascii="Times New Roman" w:hAnsi="Times New Roman"/>
          <w:sz w:val="22"/>
          <w:szCs w:val="22"/>
          <w:lang w:val="bg-BG"/>
        </w:rPr>
      </w:pPr>
      <w:r w:rsidRPr="00FD2589">
        <w:rPr>
          <w:rFonts w:ascii="Times New Roman" w:hAnsi="Times New Roman"/>
          <w:b/>
          <w:sz w:val="22"/>
          <w:szCs w:val="22"/>
        </w:rPr>
        <w:t>(2)</w:t>
      </w:r>
      <w:r w:rsidRPr="00F81FBB">
        <w:rPr>
          <w:rFonts w:ascii="Times New Roman" w:hAnsi="Times New Roman"/>
          <w:sz w:val="22"/>
          <w:szCs w:val="22"/>
        </w:rPr>
        <w:t xml:space="preserve"> Таксата се заплаща от физическите и юридическите лица, ползващи услугата в зависимост от зоната, в която се намират терените, посочени в ал. 1.</w:t>
      </w:r>
      <w:r w:rsidRPr="00F81FBB">
        <w:rPr>
          <w:rFonts w:ascii="Times New Roman" w:hAnsi="Times New Roman"/>
          <w:sz w:val="22"/>
          <w:szCs w:val="22"/>
          <w:lang w:val="bg-BG"/>
        </w:rPr>
        <w:t xml:space="preserve"> Зоните се определят от Общинския съвет.</w:t>
      </w:r>
    </w:p>
    <w:p w:rsidR="00CE2715" w:rsidRPr="00F81FBB" w:rsidRDefault="00CE2715" w:rsidP="00CE2715">
      <w:pPr>
        <w:pStyle w:val="BodyText"/>
        <w:ind w:firstLine="851"/>
        <w:rPr>
          <w:rFonts w:ascii="Times New Roman" w:hAnsi="Times New Roman"/>
          <w:sz w:val="22"/>
          <w:szCs w:val="22"/>
        </w:rPr>
      </w:pPr>
      <w:r w:rsidRPr="00FD2589">
        <w:rPr>
          <w:rFonts w:ascii="Times New Roman" w:hAnsi="Times New Roman"/>
          <w:b/>
          <w:sz w:val="22"/>
          <w:szCs w:val="22"/>
        </w:rPr>
        <w:t>(3)</w:t>
      </w:r>
      <w:r w:rsidRPr="00F81FBB">
        <w:rPr>
          <w:rFonts w:ascii="Times New Roman" w:hAnsi="Times New Roman"/>
          <w:sz w:val="22"/>
          <w:szCs w:val="22"/>
        </w:rPr>
        <w:t xml:space="preserve"> За ползване на места по ал. 1 се заплаща следната такса:</w:t>
      </w:r>
    </w:p>
    <w:p w:rsidR="00CE2715" w:rsidRPr="00F81FBB" w:rsidRDefault="00CE2715" w:rsidP="00CE2715">
      <w:pPr>
        <w:pStyle w:val="BodyText"/>
        <w:ind w:firstLine="851"/>
        <w:rPr>
          <w:rFonts w:ascii="Times New Roman" w:hAnsi="Times New Roman"/>
          <w:bCs/>
          <w:sz w:val="22"/>
          <w:szCs w:val="22"/>
          <w:lang w:val="ru-RU"/>
        </w:rPr>
      </w:pPr>
      <w:r w:rsidRPr="00F81FBB">
        <w:rPr>
          <w:rFonts w:ascii="Times New Roman" w:hAnsi="Times New Roman"/>
          <w:sz w:val="22"/>
          <w:szCs w:val="22"/>
        </w:rPr>
        <w:t>1</w:t>
      </w:r>
      <w:r w:rsidRPr="00F81FBB">
        <w:rPr>
          <w:rFonts w:ascii="Times New Roman" w:hAnsi="Times New Roman"/>
          <w:bCs/>
          <w:sz w:val="22"/>
          <w:szCs w:val="22"/>
        </w:rPr>
        <w:t>. За ползване на пазари с цел търговия със селскостопанска продукция таксата се определя на кв. м.</w:t>
      </w:r>
    </w:p>
    <w:p w:rsidR="00CE2715" w:rsidRPr="00F81FBB" w:rsidRDefault="00CE2715" w:rsidP="00CE2715">
      <w:pPr>
        <w:pStyle w:val="BodyText"/>
        <w:ind w:firstLine="851"/>
        <w:rPr>
          <w:rFonts w:ascii="Times New Roman" w:hAnsi="Times New Roman"/>
          <w:sz w:val="22"/>
          <w:szCs w:val="22"/>
          <w:lang w:val="ru-RU"/>
        </w:rPr>
      </w:pPr>
      <w:r w:rsidRPr="00F81FBB">
        <w:rPr>
          <w:rFonts w:ascii="Times New Roman" w:hAnsi="Times New Roman"/>
          <w:sz w:val="22"/>
          <w:szCs w:val="22"/>
        </w:rPr>
        <w:t xml:space="preserve">а) на ден – </w:t>
      </w:r>
      <w:r w:rsidRPr="00F81FBB">
        <w:rPr>
          <w:rFonts w:ascii="Times New Roman" w:hAnsi="Times New Roman"/>
          <w:sz w:val="22"/>
          <w:szCs w:val="22"/>
          <w:lang w:val="ru-RU"/>
        </w:rPr>
        <w:t>2</w:t>
      </w:r>
      <w:r w:rsidRPr="00F81FBB">
        <w:rPr>
          <w:rFonts w:ascii="Times New Roman" w:hAnsi="Times New Roman"/>
          <w:sz w:val="22"/>
          <w:szCs w:val="22"/>
        </w:rPr>
        <w:t>,00 лв.</w:t>
      </w:r>
    </w:p>
    <w:p w:rsidR="00CE2715" w:rsidRPr="00F81FBB" w:rsidRDefault="00CE2715" w:rsidP="00CE2715">
      <w:pPr>
        <w:pStyle w:val="BodyText"/>
        <w:ind w:firstLine="851"/>
        <w:rPr>
          <w:rFonts w:ascii="Times New Roman" w:hAnsi="Times New Roman"/>
          <w:sz w:val="22"/>
          <w:szCs w:val="22"/>
          <w:lang w:val="ru-RU"/>
        </w:rPr>
      </w:pPr>
      <w:r w:rsidRPr="00F81FBB">
        <w:rPr>
          <w:rFonts w:ascii="Times New Roman" w:hAnsi="Times New Roman"/>
          <w:sz w:val="22"/>
          <w:szCs w:val="22"/>
        </w:rPr>
        <w:t>б) на месец – 20,00 лв.</w:t>
      </w:r>
    </w:p>
    <w:p w:rsidR="00CE2715" w:rsidRPr="00F81FBB" w:rsidRDefault="00CE2715" w:rsidP="00CE2715">
      <w:pPr>
        <w:ind w:firstLine="851"/>
        <w:rPr>
          <w:strike/>
          <w:sz w:val="22"/>
          <w:szCs w:val="22"/>
          <w:u w:val="single"/>
        </w:rPr>
      </w:pPr>
      <w:r w:rsidRPr="00F81FBB">
        <w:rPr>
          <w:sz w:val="22"/>
          <w:szCs w:val="22"/>
        </w:rPr>
        <w:t>в) За ползване на маси без навес, разположени на организирани пазари, се заплаща такса в размер 6 лв. на ден</w:t>
      </w:r>
    </w:p>
    <w:p w:rsidR="00CE2715" w:rsidRPr="00F81FBB" w:rsidRDefault="00CE2715" w:rsidP="00CE2715">
      <w:pPr>
        <w:ind w:firstLine="851"/>
        <w:rPr>
          <w:strike/>
          <w:sz w:val="22"/>
          <w:szCs w:val="22"/>
        </w:rPr>
      </w:pPr>
      <w:r w:rsidRPr="00F81FBB">
        <w:rPr>
          <w:sz w:val="22"/>
          <w:szCs w:val="22"/>
        </w:rPr>
        <w:t>г) За ползване на маси с навес, разположени на организирани пазари, се заплаща такса в размер 8 лв. на ден</w:t>
      </w:r>
    </w:p>
    <w:p w:rsidR="00CE2715" w:rsidRPr="00F81FBB" w:rsidRDefault="00CE2715" w:rsidP="00CE2715">
      <w:pPr>
        <w:ind w:firstLine="851"/>
        <w:rPr>
          <w:bCs/>
          <w:sz w:val="22"/>
          <w:szCs w:val="22"/>
          <w:lang w:val="ru-RU"/>
        </w:rPr>
      </w:pPr>
      <w:r w:rsidRPr="00F81FBB">
        <w:rPr>
          <w:sz w:val="22"/>
          <w:szCs w:val="22"/>
        </w:rPr>
        <w:t>2.</w:t>
      </w:r>
      <w:r w:rsidRPr="00F81FBB">
        <w:rPr>
          <w:bCs/>
          <w:sz w:val="22"/>
          <w:szCs w:val="22"/>
        </w:rPr>
        <w:t xml:space="preserve"> За продажба с кола, впрегната</w:t>
      </w:r>
      <w:r w:rsidRPr="00F81FBB">
        <w:rPr>
          <w:bCs/>
          <w:sz w:val="22"/>
          <w:szCs w:val="22"/>
          <w:lang w:val="ru-RU"/>
        </w:rPr>
        <w:t xml:space="preserve"> </w:t>
      </w:r>
      <w:r w:rsidRPr="00F81FBB">
        <w:rPr>
          <w:bCs/>
          <w:sz w:val="22"/>
          <w:szCs w:val="22"/>
        </w:rPr>
        <w:t>с добитък за ден</w:t>
      </w:r>
      <w:r w:rsidRPr="00F81FBB">
        <w:rPr>
          <w:bCs/>
          <w:sz w:val="22"/>
          <w:szCs w:val="22"/>
          <w:lang w:val="ru-RU"/>
        </w:rPr>
        <w:t xml:space="preserve"> – </w:t>
      </w:r>
      <w:r w:rsidRPr="00F81FBB">
        <w:rPr>
          <w:sz w:val="22"/>
          <w:szCs w:val="22"/>
          <w:lang w:val="ru-RU"/>
        </w:rPr>
        <w:t>5,60</w:t>
      </w:r>
      <w:r w:rsidRPr="00F81FBB">
        <w:rPr>
          <w:sz w:val="22"/>
          <w:szCs w:val="22"/>
        </w:rPr>
        <w:t xml:space="preserve"> лв</w:t>
      </w:r>
      <w:r w:rsidRPr="00F81FBB">
        <w:rPr>
          <w:sz w:val="22"/>
          <w:szCs w:val="22"/>
          <w:lang w:val="ru-RU"/>
        </w:rPr>
        <w:t>.</w:t>
      </w:r>
    </w:p>
    <w:p w:rsidR="00CE2715" w:rsidRPr="00F81FBB" w:rsidRDefault="00CE2715" w:rsidP="00CE2715">
      <w:pPr>
        <w:ind w:firstLine="851"/>
        <w:rPr>
          <w:bCs/>
          <w:sz w:val="22"/>
          <w:szCs w:val="22"/>
          <w:lang w:val="ru-RU"/>
        </w:rPr>
      </w:pPr>
      <w:r w:rsidRPr="00F81FBB">
        <w:rPr>
          <w:sz w:val="22"/>
          <w:szCs w:val="22"/>
        </w:rPr>
        <w:t>3.</w:t>
      </w:r>
      <w:r w:rsidRPr="00F81FBB">
        <w:rPr>
          <w:bCs/>
          <w:sz w:val="22"/>
          <w:szCs w:val="22"/>
        </w:rPr>
        <w:t xml:space="preserve"> За продажба с лек автомобил</w:t>
      </w:r>
      <w:r w:rsidRPr="00F81FBB">
        <w:rPr>
          <w:bCs/>
          <w:sz w:val="22"/>
          <w:szCs w:val="22"/>
          <w:lang w:val="ru-RU"/>
        </w:rPr>
        <w:t xml:space="preserve"> </w:t>
      </w:r>
      <w:r w:rsidRPr="00F81FBB">
        <w:rPr>
          <w:sz w:val="22"/>
          <w:szCs w:val="22"/>
        </w:rPr>
        <w:t xml:space="preserve">на ден </w:t>
      </w:r>
      <w:r w:rsidRPr="00F81FBB">
        <w:rPr>
          <w:sz w:val="22"/>
          <w:szCs w:val="22"/>
          <w:lang w:val="ru-RU"/>
        </w:rPr>
        <w:t xml:space="preserve">– </w:t>
      </w:r>
      <w:r w:rsidRPr="00F81FBB">
        <w:rPr>
          <w:sz w:val="22"/>
          <w:szCs w:val="22"/>
        </w:rPr>
        <w:t>8,00 лв.</w:t>
      </w:r>
    </w:p>
    <w:p w:rsidR="00CE2715" w:rsidRPr="00F81FBB" w:rsidRDefault="00CE2715" w:rsidP="00CE2715">
      <w:pPr>
        <w:ind w:firstLine="851"/>
        <w:rPr>
          <w:bCs/>
          <w:sz w:val="22"/>
          <w:szCs w:val="22"/>
          <w:lang w:val="ru-RU"/>
        </w:rPr>
      </w:pPr>
      <w:r w:rsidRPr="00F81FBB">
        <w:rPr>
          <w:sz w:val="22"/>
          <w:szCs w:val="22"/>
        </w:rPr>
        <w:t>4</w:t>
      </w:r>
      <w:r w:rsidRPr="00F81FBB">
        <w:rPr>
          <w:bCs/>
          <w:sz w:val="22"/>
          <w:szCs w:val="22"/>
        </w:rPr>
        <w:t>. За продажба с товарен автомобил</w:t>
      </w:r>
      <w:r w:rsidRPr="00F81FBB">
        <w:rPr>
          <w:bCs/>
          <w:sz w:val="22"/>
          <w:szCs w:val="22"/>
          <w:lang w:val="ru-RU"/>
        </w:rPr>
        <w:t xml:space="preserve"> </w:t>
      </w:r>
      <w:r w:rsidRPr="00F81FBB">
        <w:rPr>
          <w:sz w:val="22"/>
          <w:szCs w:val="22"/>
        </w:rPr>
        <w:t>на ден – 20,00 лв.</w:t>
      </w:r>
    </w:p>
    <w:p w:rsidR="00CE2715" w:rsidRPr="00F81FBB" w:rsidRDefault="00CE2715" w:rsidP="00CE2715">
      <w:pPr>
        <w:ind w:firstLine="851"/>
        <w:rPr>
          <w:bCs/>
          <w:sz w:val="22"/>
          <w:szCs w:val="22"/>
          <w:lang w:val="ru-RU"/>
        </w:rPr>
      </w:pPr>
      <w:r w:rsidRPr="00F81FBB">
        <w:rPr>
          <w:sz w:val="22"/>
          <w:szCs w:val="22"/>
        </w:rPr>
        <w:t>5.</w:t>
      </w:r>
      <w:r w:rsidRPr="00F81FBB">
        <w:rPr>
          <w:bCs/>
          <w:sz w:val="22"/>
          <w:szCs w:val="22"/>
        </w:rPr>
        <w:t xml:space="preserve"> За търговия с промишлени стоки:</w:t>
      </w:r>
    </w:p>
    <w:p w:rsidR="00CE2715" w:rsidRPr="00F81FBB" w:rsidRDefault="00CE2715" w:rsidP="00CE2715">
      <w:pPr>
        <w:ind w:firstLine="851"/>
        <w:rPr>
          <w:sz w:val="22"/>
          <w:szCs w:val="22"/>
        </w:rPr>
      </w:pPr>
      <w:r w:rsidRPr="00F81FBB">
        <w:rPr>
          <w:sz w:val="22"/>
          <w:szCs w:val="22"/>
        </w:rPr>
        <w:t>а) на кв. м. на ден – 2,00 лв.</w:t>
      </w:r>
      <w:r w:rsidRPr="00F81FBB">
        <w:rPr>
          <w:sz w:val="22"/>
          <w:szCs w:val="22"/>
          <w:lang w:val="ru-RU"/>
        </w:rPr>
        <w:t xml:space="preserve"> </w:t>
      </w:r>
    </w:p>
    <w:p w:rsidR="00CE2715" w:rsidRPr="00F35208" w:rsidRDefault="00CE2715" w:rsidP="00CE2715">
      <w:pPr>
        <w:ind w:firstLine="851"/>
        <w:rPr>
          <w:sz w:val="22"/>
          <w:szCs w:val="22"/>
        </w:rPr>
      </w:pPr>
      <w:r w:rsidRPr="00F81FBB">
        <w:rPr>
          <w:sz w:val="22"/>
          <w:szCs w:val="22"/>
          <w:lang w:val="ru-RU"/>
        </w:rPr>
        <w:t xml:space="preserve">б) на кв.м. </w:t>
      </w:r>
      <w:r w:rsidRPr="00F35208">
        <w:rPr>
          <w:sz w:val="22"/>
          <w:szCs w:val="22"/>
        </w:rPr>
        <w:t>на месец – 67,00 лв.</w:t>
      </w:r>
    </w:p>
    <w:p w:rsidR="00CE2715" w:rsidRPr="00F35208" w:rsidRDefault="00CE2715" w:rsidP="00CE2715">
      <w:pPr>
        <w:ind w:firstLine="851"/>
        <w:rPr>
          <w:sz w:val="22"/>
          <w:szCs w:val="22"/>
        </w:rPr>
      </w:pPr>
      <w:r w:rsidRPr="00F35208">
        <w:rPr>
          <w:sz w:val="22"/>
          <w:szCs w:val="22"/>
        </w:rPr>
        <w:t>в) с лек автомобил на ден – 12,00 лв.</w:t>
      </w:r>
    </w:p>
    <w:p w:rsidR="00CE2715" w:rsidRPr="00F35208" w:rsidRDefault="00CE2715" w:rsidP="00CE2715">
      <w:pPr>
        <w:ind w:firstLine="851"/>
        <w:rPr>
          <w:b/>
          <w:sz w:val="22"/>
          <w:szCs w:val="22"/>
        </w:rPr>
      </w:pPr>
      <w:r w:rsidRPr="00F35208">
        <w:rPr>
          <w:sz w:val="22"/>
          <w:szCs w:val="22"/>
        </w:rPr>
        <w:t>г) с товарен автомобил на ден – 36,00 лв.</w:t>
      </w:r>
    </w:p>
    <w:p w:rsidR="00CE2715" w:rsidRPr="00F35208" w:rsidRDefault="00CE2715" w:rsidP="00CE2715">
      <w:pPr>
        <w:ind w:firstLine="851"/>
        <w:rPr>
          <w:bCs/>
          <w:sz w:val="22"/>
          <w:szCs w:val="22"/>
        </w:rPr>
      </w:pPr>
      <w:r w:rsidRPr="00F35208">
        <w:rPr>
          <w:sz w:val="22"/>
          <w:szCs w:val="22"/>
        </w:rPr>
        <w:t>6</w:t>
      </w:r>
      <w:r w:rsidRPr="00F35208">
        <w:rPr>
          <w:bCs/>
          <w:sz w:val="22"/>
          <w:szCs w:val="22"/>
        </w:rPr>
        <w:t xml:space="preserve">. За ползване на тротоари, площади, улични платна и други общински терени за търговска дейност и услуги на открито, се издава разрешение по схема, одобрена от Главния архитект и се събира такса: </w:t>
      </w:r>
    </w:p>
    <w:p w:rsidR="00CE2715" w:rsidRPr="00F35208" w:rsidRDefault="00CE2715" w:rsidP="00CE2715">
      <w:pPr>
        <w:ind w:firstLine="851"/>
        <w:rPr>
          <w:strike/>
          <w:sz w:val="22"/>
          <w:szCs w:val="22"/>
          <w:u w:val="single"/>
        </w:rPr>
      </w:pPr>
      <w:r w:rsidRPr="00F35208">
        <w:rPr>
          <w:sz w:val="22"/>
          <w:szCs w:val="22"/>
        </w:rPr>
        <w:t>а) за павилиони, будки, кабини, витрини и други преместваеми обекти и съоръжения</w:t>
      </w:r>
    </w:p>
    <w:p w:rsidR="00CE2715" w:rsidRPr="00F35208" w:rsidRDefault="00CE2715" w:rsidP="00CE2715">
      <w:pPr>
        <w:ind w:firstLine="851"/>
        <w:rPr>
          <w:sz w:val="22"/>
          <w:szCs w:val="22"/>
        </w:rPr>
      </w:pPr>
      <w:r w:rsidRPr="00F35208">
        <w:rPr>
          <w:sz w:val="22"/>
          <w:szCs w:val="22"/>
        </w:rPr>
        <w:t xml:space="preserve">т. 1 за гр. Ихтиман - </w:t>
      </w:r>
      <w:r w:rsidRPr="00F35208">
        <w:rPr>
          <w:b/>
          <w:bCs/>
          <w:sz w:val="22"/>
          <w:szCs w:val="22"/>
        </w:rPr>
        <w:t>0,84</w:t>
      </w:r>
      <w:r w:rsidRPr="00F35208">
        <w:rPr>
          <w:sz w:val="22"/>
          <w:szCs w:val="22"/>
        </w:rPr>
        <w:t xml:space="preserve"> лв./кв. м. на ден или </w:t>
      </w:r>
      <w:r w:rsidRPr="00F35208">
        <w:rPr>
          <w:b/>
          <w:bCs/>
          <w:sz w:val="22"/>
          <w:szCs w:val="22"/>
        </w:rPr>
        <w:t>24,00</w:t>
      </w:r>
      <w:r w:rsidRPr="00F35208">
        <w:rPr>
          <w:sz w:val="22"/>
          <w:szCs w:val="22"/>
        </w:rPr>
        <w:t xml:space="preserve"> лв./кв. м. на месец</w:t>
      </w:r>
    </w:p>
    <w:p w:rsidR="00CE2715" w:rsidRPr="00F81FBB" w:rsidRDefault="00CE2715" w:rsidP="00CE2715">
      <w:pPr>
        <w:ind w:right="-240" w:firstLine="851"/>
        <w:rPr>
          <w:sz w:val="22"/>
          <w:szCs w:val="22"/>
        </w:rPr>
      </w:pPr>
      <w:r w:rsidRPr="00F81FBB">
        <w:rPr>
          <w:sz w:val="22"/>
          <w:szCs w:val="22"/>
        </w:rPr>
        <w:t xml:space="preserve">т. 2 за селата - </w:t>
      </w:r>
      <w:r w:rsidRPr="00F81FBB">
        <w:rPr>
          <w:b/>
          <w:bCs/>
          <w:sz w:val="22"/>
          <w:szCs w:val="22"/>
        </w:rPr>
        <w:t>0,42</w:t>
      </w:r>
      <w:r w:rsidRPr="00F81FBB">
        <w:rPr>
          <w:sz w:val="22"/>
          <w:szCs w:val="22"/>
        </w:rPr>
        <w:t xml:space="preserve"> лв./кв. м. на ден или - </w:t>
      </w:r>
      <w:r w:rsidRPr="00F81FBB">
        <w:rPr>
          <w:b/>
          <w:bCs/>
          <w:sz w:val="22"/>
          <w:szCs w:val="22"/>
        </w:rPr>
        <w:t>12,00</w:t>
      </w:r>
      <w:r w:rsidRPr="00F81FBB">
        <w:rPr>
          <w:sz w:val="22"/>
          <w:szCs w:val="22"/>
        </w:rPr>
        <w:t xml:space="preserve"> лв./кв. м. на месец</w:t>
      </w:r>
    </w:p>
    <w:p w:rsidR="00CE2715" w:rsidRPr="00F81FBB" w:rsidRDefault="00CE2715" w:rsidP="00CE2715">
      <w:pPr>
        <w:ind w:right="-240" w:firstLine="851"/>
        <w:rPr>
          <w:strike/>
          <w:sz w:val="22"/>
          <w:szCs w:val="22"/>
          <w:u w:val="single"/>
        </w:rPr>
      </w:pPr>
      <w:r w:rsidRPr="00F81FBB">
        <w:rPr>
          <w:sz w:val="22"/>
          <w:szCs w:val="22"/>
        </w:rPr>
        <w:t>б) за маси и сергии (с изключение на тези по чл. 24, ал. 3, т. 1)</w:t>
      </w:r>
    </w:p>
    <w:p w:rsidR="00CE2715" w:rsidRPr="00F81FBB" w:rsidRDefault="00CE2715" w:rsidP="00CE2715">
      <w:pPr>
        <w:ind w:right="-240" w:firstLine="851"/>
        <w:rPr>
          <w:sz w:val="22"/>
          <w:szCs w:val="22"/>
          <w:u w:val="single"/>
        </w:rPr>
      </w:pPr>
      <w:r w:rsidRPr="00F81FBB">
        <w:rPr>
          <w:sz w:val="22"/>
          <w:szCs w:val="22"/>
        </w:rPr>
        <w:t xml:space="preserve">т. 1  за гр. Ихтиман - </w:t>
      </w:r>
      <w:r w:rsidRPr="00F81FBB">
        <w:rPr>
          <w:b/>
          <w:sz w:val="22"/>
          <w:szCs w:val="22"/>
        </w:rPr>
        <w:t>0,42</w:t>
      </w:r>
      <w:r w:rsidRPr="00F81FBB">
        <w:rPr>
          <w:sz w:val="22"/>
          <w:szCs w:val="22"/>
        </w:rPr>
        <w:t xml:space="preserve"> лв./кв. м. на ден или </w:t>
      </w:r>
      <w:r w:rsidRPr="00F81FBB">
        <w:rPr>
          <w:b/>
          <w:sz w:val="22"/>
          <w:szCs w:val="22"/>
        </w:rPr>
        <w:t>4,00</w:t>
      </w:r>
      <w:r w:rsidRPr="00F81FBB">
        <w:rPr>
          <w:sz w:val="22"/>
          <w:szCs w:val="22"/>
        </w:rPr>
        <w:t xml:space="preserve"> лв./кв. м. на месец</w:t>
      </w:r>
    </w:p>
    <w:p w:rsidR="00CE2715" w:rsidRPr="00F81FBB" w:rsidRDefault="00CE2715" w:rsidP="00CE2715">
      <w:pPr>
        <w:ind w:firstLine="851"/>
        <w:rPr>
          <w:sz w:val="22"/>
          <w:szCs w:val="22"/>
        </w:rPr>
      </w:pPr>
      <w:r w:rsidRPr="00F81FBB">
        <w:rPr>
          <w:sz w:val="22"/>
          <w:szCs w:val="22"/>
        </w:rPr>
        <w:t xml:space="preserve">т. 2 за селата - </w:t>
      </w:r>
      <w:r w:rsidRPr="00F81FBB">
        <w:rPr>
          <w:b/>
          <w:sz w:val="22"/>
          <w:szCs w:val="22"/>
        </w:rPr>
        <w:t>0,21</w:t>
      </w:r>
      <w:r w:rsidRPr="00F81FBB">
        <w:rPr>
          <w:sz w:val="22"/>
          <w:szCs w:val="22"/>
        </w:rPr>
        <w:t xml:space="preserve"> лв./кв. м. на ден или - </w:t>
      </w:r>
      <w:r w:rsidRPr="00F81FBB">
        <w:rPr>
          <w:b/>
          <w:sz w:val="22"/>
          <w:szCs w:val="22"/>
        </w:rPr>
        <w:t>2,00</w:t>
      </w:r>
      <w:r w:rsidRPr="00F81FBB">
        <w:rPr>
          <w:sz w:val="22"/>
          <w:szCs w:val="22"/>
        </w:rPr>
        <w:t xml:space="preserve"> лв./кв. м. на месец</w:t>
      </w:r>
    </w:p>
    <w:p w:rsidR="00CE2715" w:rsidRPr="00F81FBB" w:rsidRDefault="00CE2715" w:rsidP="00CE2715">
      <w:pPr>
        <w:ind w:right="-240" w:firstLine="851"/>
        <w:rPr>
          <w:bCs/>
          <w:sz w:val="22"/>
          <w:szCs w:val="22"/>
        </w:rPr>
      </w:pPr>
      <w:r w:rsidRPr="00F81FBB">
        <w:rPr>
          <w:b/>
          <w:sz w:val="22"/>
          <w:szCs w:val="22"/>
        </w:rPr>
        <w:t>7</w:t>
      </w:r>
      <w:r w:rsidRPr="00F81FBB">
        <w:rPr>
          <w:b/>
          <w:bCs/>
          <w:sz w:val="22"/>
          <w:szCs w:val="22"/>
        </w:rPr>
        <w:t>.</w:t>
      </w:r>
      <w:r w:rsidRPr="00F81FBB">
        <w:rPr>
          <w:bCs/>
          <w:sz w:val="22"/>
          <w:szCs w:val="22"/>
        </w:rPr>
        <w:t xml:space="preserve"> За ползване на места за панорами, стрелбища, люлки, атракционни съоръжения, цирк и др. се заплаща такса в размер на</w:t>
      </w:r>
      <w:r w:rsidRPr="00F81FBB">
        <w:rPr>
          <w:b/>
          <w:sz w:val="22"/>
          <w:szCs w:val="22"/>
        </w:rPr>
        <w:t xml:space="preserve"> 0,84 лв</w:t>
      </w:r>
      <w:r w:rsidRPr="00F81FBB">
        <w:rPr>
          <w:bCs/>
          <w:sz w:val="22"/>
          <w:szCs w:val="22"/>
        </w:rPr>
        <w:t>./кв. м. на ден</w:t>
      </w:r>
    </w:p>
    <w:p w:rsidR="00CE2715" w:rsidRPr="00F81FBB" w:rsidRDefault="00CE2715" w:rsidP="00CE2715">
      <w:pPr>
        <w:pStyle w:val="BodyText"/>
        <w:ind w:firstLine="851"/>
        <w:rPr>
          <w:rFonts w:ascii="Times New Roman" w:hAnsi="Times New Roman"/>
          <w:sz w:val="22"/>
          <w:szCs w:val="22"/>
          <w:lang w:val="ru-RU"/>
        </w:rPr>
      </w:pPr>
      <w:r w:rsidRPr="00FD2589">
        <w:rPr>
          <w:rFonts w:ascii="Times New Roman" w:hAnsi="Times New Roman"/>
          <w:b/>
          <w:sz w:val="22"/>
          <w:szCs w:val="22"/>
        </w:rPr>
        <w:t>(4)</w:t>
      </w:r>
      <w:r w:rsidRPr="00F81FBB">
        <w:rPr>
          <w:rFonts w:ascii="Times New Roman" w:hAnsi="Times New Roman"/>
          <w:sz w:val="22"/>
          <w:szCs w:val="22"/>
        </w:rPr>
        <w:t xml:space="preserve"> Таксите се плащат при издаване на разрешението за посочения в него период.</w:t>
      </w:r>
    </w:p>
    <w:p w:rsidR="00CE2715" w:rsidRPr="00F81FBB" w:rsidRDefault="00CE2715" w:rsidP="00CE2715">
      <w:pPr>
        <w:pStyle w:val="BodyText"/>
        <w:ind w:firstLine="851"/>
        <w:rPr>
          <w:rFonts w:ascii="Times New Roman" w:hAnsi="Times New Roman"/>
          <w:sz w:val="22"/>
          <w:szCs w:val="22"/>
          <w:lang w:val="ru-RU"/>
        </w:rPr>
      </w:pPr>
      <w:r w:rsidRPr="00FD2589">
        <w:rPr>
          <w:rFonts w:ascii="Times New Roman" w:hAnsi="Times New Roman"/>
          <w:b/>
          <w:sz w:val="22"/>
          <w:szCs w:val="22"/>
        </w:rPr>
        <w:t>(5)</w:t>
      </w:r>
      <w:r w:rsidRPr="00F81FBB">
        <w:rPr>
          <w:rFonts w:ascii="Times New Roman" w:hAnsi="Times New Roman"/>
          <w:sz w:val="22"/>
          <w:szCs w:val="22"/>
        </w:rPr>
        <w:t xml:space="preserve"> При ползване на мястото повече от месец таксите се плащат месечно, но не по-късно от </w:t>
      </w:r>
      <w:r w:rsidRPr="00F81FBB">
        <w:rPr>
          <w:rFonts w:ascii="Times New Roman" w:hAnsi="Times New Roman"/>
          <w:sz w:val="22"/>
          <w:szCs w:val="22"/>
          <w:lang w:val="ru-RU"/>
        </w:rPr>
        <w:t>5</w:t>
      </w:r>
      <w:r w:rsidRPr="00F81FBB">
        <w:rPr>
          <w:rFonts w:ascii="Times New Roman" w:hAnsi="Times New Roman"/>
          <w:sz w:val="22"/>
          <w:szCs w:val="22"/>
        </w:rPr>
        <w:t xml:space="preserve"> дни преди започване на месеца.</w:t>
      </w:r>
    </w:p>
    <w:p w:rsidR="00CE2715" w:rsidRPr="00F81FBB" w:rsidRDefault="00CE2715" w:rsidP="00CE2715">
      <w:pPr>
        <w:pStyle w:val="BodyText"/>
        <w:ind w:firstLine="851"/>
        <w:rPr>
          <w:rFonts w:ascii="Times New Roman" w:hAnsi="Times New Roman"/>
          <w:sz w:val="22"/>
          <w:szCs w:val="22"/>
          <w:lang w:val="ru-RU"/>
        </w:rPr>
      </w:pPr>
      <w:r w:rsidRPr="00FD2589">
        <w:rPr>
          <w:rFonts w:ascii="Times New Roman" w:hAnsi="Times New Roman"/>
          <w:b/>
          <w:sz w:val="22"/>
          <w:szCs w:val="22"/>
        </w:rPr>
        <w:t>(6)</w:t>
      </w:r>
      <w:r w:rsidRPr="00F81FBB">
        <w:rPr>
          <w:rFonts w:ascii="Times New Roman" w:hAnsi="Times New Roman"/>
          <w:sz w:val="22"/>
          <w:szCs w:val="22"/>
        </w:rPr>
        <w:t xml:space="preserve"> При прекратяване на ползването на площите по ал. 1, лицата не заплащат такса за периода от прекратяването крайния срок на издаденото разрешително за ползване.</w:t>
      </w:r>
    </w:p>
    <w:p w:rsidR="00CE2715" w:rsidRPr="00F81FBB" w:rsidRDefault="00CE2715" w:rsidP="00CE2715">
      <w:pPr>
        <w:pStyle w:val="BodyText"/>
        <w:ind w:firstLine="851"/>
        <w:rPr>
          <w:rFonts w:ascii="Times New Roman" w:hAnsi="Times New Roman"/>
          <w:sz w:val="22"/>
          <w:szCs w:val="22"/>
        </w:rPr>
      </w:pPr>
      <w:r w:rsidRPr="00FD2589">
        <w:rPr>
          <w:rFonts w:ascii="Times New Roman" w:hAnsi="Times New Roman"/>
          <w:b/>
          <w:sz w:val="22"/>
          <w:szCs w:val="22"/>
        </w:rPr>
        <w:t>(7)</w:t>
      </w:r>
      <w:r w:rsidRPr="00F81FBB">
        <w:rPr>
          <w:rFonts w:ascii="Times New Roman" w:hAnsi="Times New Roman"/>
          <w:sz w:val="22"/>
          <w:szCs w:val="22"/>
        </w:rPr>
        <w:t xml:space="preserve"> При промяна в размер на ползваната площ се спазва реда по предходната алинея.</w:t>
      </w:r>
    </w:p>
    <w:p w:rsidR="00CE2715" w:rsidRDefault="00CE2715" w:rsidP="00B9096D">
      <w:pPr>
        <w:jc w:val="left"/>
      </w:pPr>
    </w:p>
    <w:p w:rsidR="00912216" w:rsidRDefault="00912216" w:rsidP="00B9096D">
      <w:pPr>
        <w:jc w:val="left"/>
      </w:pPr>
    </w:p>
    <w:p w:rsidR="00912216" w:rsidRDefault="00912216" w:rsidP="00B9096D">
      <w:pPr>
        <w:jc w:val="left"/>
      </w:pPr>
    </w:p>
    <w:p w:rsidR="002A2BC9" w:rsidRDefault="002A2BC9" w:rsidP="00B9096D">
      <w:pPr>
        <w:jc w:val="left"/>
      </w:pPr>
    </w:p>
    <w:p w:rsidR="002A2BC9" w:rsidRPr="00F81FBB" w:rsidRDefault="002A2BC9" w:rsidP="002A2BC9">
      <w:pPr>
        <w:pStyle w:val="BodyText"/>
        <w:rPr>
          <w:rFonts w:ascii="Times New Roman" w:hAnsi="Times New Roman"/>
          <w:sz w:val="22"/>
          <w:szCs w:val="22"/>
        </w:rPr>
      </w:pPr>
    </w:p>
    <w:p w:rsidR="002A2BC9" w:rsidRPr="00FD2589" w:rsidRDefault="002A2BC9" w:rsidP="002A2BC9">
      <w:pPr>
        <w:pStyle w:val="BodyText"/>
        <w:jc w:val="center"/>
        <w:rPr>
          <w:rFonts w:ascii="Times New Roman" w:hAnsi="Times New Roman"/>
          <w:b/>
          <w:sz w:val="26"/>
          <w:szCs w:val="26"/>
        </w:rPr>
      </w:pPr>
      <w:r w:rsidRPr="00FD2589">
        <w:rPr>
          <w:rFonts w:ascii="Times New Roman" w:hAnsi="Times New Roman"/>
          <w:b/>
          <w:sz w:val="26"/>
          <w:szCs w:val="26"/>
        </w:rPr>
        <w:t>РАЗДЕЛ III</w:t>
      </w:r>
    </w:p>
    <w:p w:rsidR="002A2BC9" w:rsidRPr="00FD2589" w:rsidRDefault="002A2BC9" w:rsidP="002A2BC9">
      <w:pPr>
        <w:pStyle w:val="BodyText"/>
        <w:jc w:val="center"/>
        <w:rPr>
          <w:rFonts w:ascii="Times New Roman" w:hAnsi="Times New Roman"/>
          <w:b/>
          <w:color w:val="000000" w:themeColor="text1"/>
          <w:sz w:val="26"/>
          <w:szCs w:val="26"/>
          <w:lang w:val="bg-BG"/>
        </w:rPr>
      </w:pPr>
      <w:r w:rsidRPr="00FD2589">
        <w:rPr>
          <w:rFonts w:ascii="Times New Roman" w:hAnsi="Times New Roman"/>
          <w:b/>
          <w:color w:val="000000" w:themeColor="text1"/>
          <w:sz w:val="26"/>
          <w:szCs w:val="26"/>
          <w:lang w:val="bg-BG"/>
        </w:rPr>
        <w:t>Такси за лагери и социални услуги</w:t>
      </w:r>
    </w:p>
    <w:p w:rsidR="002A2BC9" w:rsidRDefault="002A2BC9" w:rsidP="002A2BC9">
      <w:pPr>
        <w:ind w:firstLine="708"/>
        <w:rPr>
          <w:b/>
        </w:rPr>
      </w:pPr>
    </w:p>
    <w:p w:rsidR="002A2BC9" w:rsidRPr="000C799C" w:rsidRDefault="002A2BC9" w:rsidP="002A2BC9">
      <w:pPr>
        <w:ind w:firstLine="708"/>
        <w:rPr>
          <w:sz w:val="22"/>
          <w:szCs w:val="22"/>
          <w:lang w:val="en-US"/>
        </w:rPr>
      </w:pPr>
      <w:r>
        <w:rPr>
          <w:b/>
        </w:rPr>
        <w:t xml:space="preserve">Чл. 25 </w:t>
      </w:r>
      <w:r w:rsidRPr="000C799C">
        <w:rPr>
          <w:sz w:val="22"/>
          <w:szCs w:val="22"/>
        </w:rPr>
        <w:t>Такса за детска млечна кухня – 3.00 (три лева) лв. на ден.</w:t>
      </w:r>
    </w:p>
    <w:p w:rsidR="002A2BC9" w:rsidRPr="00F81FBB" w:rsidRDefault="002A2BC9" w:rsidP="002A2BC9">
      <w:pPr>
        <w:ind w:firstLine="708"/>
      </w:pPr>
      <w:r w:rsidRPr="00F81FBB">
        <w:rPr>
          <w:b/>
        </w:rPr>
        <w:t>Чл. 2</w:t>
      </w:r>
      <w:r>
        <w:rPr>
          <w:b/>
        </w:rPr>
        <w:t>6</w:t>
      </w:r>
      <w:r w:rsidRPr="00F81FBB">
        <w:rPr>
          <w:b/>
        </w:rPr>
        <w:t xml:space="preserve"> </w:t>
      </w:r>
      <w:r w:rsidRPr="00FD2589">
        <w:rPr>
          <w:b/>
        </w:rPr>
        <w:t>(1)</w:t>
      </w:r>
      <w:r w:rsidRPr="00F81FBB">
        <w:t xml:space="preserve"> Лицето, ползващо услугите в системата на „Домашен социален патронаж“, заплаща месечна такса както следва:</w:t>
      </w:r>
    </w:p>
    <w:p w:rsidR="002A2BC9" w:rsidRDefault="002A2BC9" w:rsidP="002A2BC9">
      <w:pPr>
        <w:tabs>
          <w:tab w:val="left" w:pos="851"/>
        </w:tabs>
        <w:rPr>
          <w:sz w:val="22"/>
          <w:szCs w:val="22"/>
        </w:rPr>
      </w:pPr>
    </w:p>
    <w:p w:rsidR="002A2BC9" w:rsidRPr="00F81FBB" w:rsidRDefault="002A2BC9" w:rsidP="002A2BC9">
      <w:pPr>
        <w:tabs>
          <w:tab w:val="left" w:pos="851"/>
        </w:tabs>
        <w:ind w:firstLine="851"/>
        <w:rPr>
          <w:sz w:val="22"/>
          <w:szCs w:val="22"/>
        </w:rPr>
      </w:pPr>
      <w:r w:rsidRPr="00F81FBB">
        <w:rPr>
          <w:sz w:val="22"/>
          <w:szCs w:val="22"/>
        </w:rPr>
        <w:t>1. за възрастни хора и лица с увреждания – 60 % от личния доход на лицето, но не повече от реалната издръжка;</w:t>
      </w:r>
    </w:p>
    <w:p w:rsidR="002A2BC9" w:rsidRPr="00F81FBB" w:rsidRDefault="002A2BC9" w:rsidP="002A2BC9">
      <w:pPr>
        <w:tabs>
          <w:tab w:val="left" w:pos="851"/>
        </w:tabs>
        <w:ind w:firstLine="851"/>
        <w:rPr>
          <w:sz w:val="22"/>
          <w:szCs w:val="22"/>
        </w:rPr>
      </w:pPr>
      <w:r w:rsidRPr="00F81FBB">
        <w:rPr>
          <w:sz w:val="22"/>
          <w:szCs w:val="22"/>
        </w:rPr>
        <w:t>2. за ветераните от войните - 30 % от месечния доход, но не повече от реалната издръжка.</w:t>
      </w:r>
    </w:p>
    <w:p w:rsidR="002A2BC9" w:rsidRPr="00F81FBB" w:rsidRDefault="002A2BC9" w:rsidP="002A2BC9">
      <w:pPr>
        <w:ind w:firstLine="851"/>
        <w:rPr>
          <w:sz w:val="22"/>
          <w:szCs w:val="22"/>
        </w:rPr>
      </w:pPr>
      <w:r w:rsidRPr="00FD2589">
        <w:rPr>
          <w:b/>
          <w:sz w:val="22"/>
          <w:szCs w:val="22"/>
        </w:rPr>
        <w:t>(2)</w:t>
      </w:r>
      <w:r w:rsidRPr="00F81FBB">
        <w:rPr>
          <w:sz w:val="22"/>
          <w:szCs w:val="22"/>
        </w:rPr>
        <w:t xml:space="preserve"> Реалната издръжка на едно лице включва месечните разходи за храна, както и съответната част от общите разходи за електрическа и топлинна енергия, вода. Месечните разходи се намаляват с даренията и завещанията от местните и чуждестранни физически и юридически лица, включително случаите на спонсорство, помощите от донорските програми и благотворителност.</w:t>
      </w:r>
    </w:p>
    <w:p w:rsidR="002A2BC9" w:rsidRPr="00F81FBB" w:rsidRDefault="002A2BC9" w:rsidP="002A2BC9">
      <w:pPr>
        <w:ind w:firstLine="851"/>
        <w:rPr>
          <w:sz w:val="22"/>
          <w:szCs w:val="22"/>
        </w:rPr>
      </w:pPr>
      <w:r w:rsidRPr="00FD2589">
        <w:rPr>
          <w:b/>
          <w:sz w:val="22"/>
          <w:szCs w:val="22"/>
        </w:rPr>
        <w:t>(3)</w:t>
      </w:r>
      <w:r w:rsidRPr="00F81FBB">
        <w:rPr>
          <w:sz w:val="22"/>
          <w:szCs w:val="22"/>
        </w:rPr>
        <w:t xml:space="preserve"> Не се смята за доход при определяне размера на пенсиите добавката за чужда помощ на инвалидите с намалена трудоспособност над 90% с определена чужда помощ, добавките към пенсиите на ветераните от войните и еднократните компенсации към пенсиите</w:t>
      </w:r>
    </w:p>
    <w:p w:rsidR="002A2BC9" w:rsidRPr="00F81FBB" w:rsidRDefault="002A2BC9" w:rsidP="002A2BC9">
      <w:pPr>
        <w:ind w:firstLine="851"/>
        <w:rPr>
          <w:sz w:val="22"/>
          <w:szCs w:val="22"/>
        </w:rPr>
      </w:pPr>
      <w:r w:rsidRPr="00FD2589">
        <w:rPr>
          <w:b/>
          <w:sz w:val="22"/>
          <w:szCs w:val="22"/>
        </w:rPr>
        <w:t>(4)</w:t>
      </w:r>
      <w:r w:rsidRPr="00F81FBB">
        <w:rPr>
          <w:sz w:val="22"/>
          <w:szCs w:val="22"/>
        </w:rPr>
        <w:t xml:space="preserve"> Услугата „Домашен социален патронаж” може да се ползва от следните групи лица:</w:t>
      </w:r>
    </w:p>
    <w:p w:rsidR="002A2BC9" w:rsidRPr="00F81FBB" w:rsidRDefault="002A2BC9" w:rsidP="002A2BC9">
      <w:pPr>
        <w:ind w:firstLine="851"/>
        <w:rPr>
          <w:sz w:val="22"/>
          <w:szCs w:val="22"/>
        </w:rPr>
      </w:pPr>
      <w:r w:rsidRPr="00F81FBB">
        <w:rPr>
          <w:sz w:val="22"/>
          <w:szCs w:val="22"/>
        </w:rPr>
        <w:t>т. 1 Лица в пенсионна възраст;</w:t>
      </w:r>
    </w:p>
    <w:p w:rsidR="002A2BC9" w:rsidRPr="00F81FBB" w:rsidRDefault="002A2BC9" w:rsidP="002A2BC9">
      <w:pPr>
        <w:ind w:left="851"/>
        <w:rPr>
          <w:sz w:val="22"/>
          <w:szCs w:val="22"/>
        </w:rPr>
      </w:pPr>
      <w:r w:rsidRPr="00F81FBB">
        <w:rPr>
          <w:sz w:val="22"/>
          <w:szCs w:val="22"/>
        </w:rPr>
        <w:t>т. 2 Лица с намалена трудоспособност над 50% удостоверена с ЕР на ТЕЛК;</w:t>
      </w:r>
    </w:p>
    <w:p w:rsidR="002A2BC9" w:rsidRPr="00F81FBB" w:rsidRDefault="002A2BC9" w:rsidP="002A2BC9">
      <w:pPr>
        <w:ind w:left="851"/>
        <w:rPr>
          <w:sz w:val="22"/>
          <w:szCs w:val="22"/>
        </w:rPr>
      </w:pPr>
      <w:r w:rsidRPr="00F81FBB">
        <w:rPr>
          <w:sz w:val="22"/>
          <w:szCs w:val="22"/>
        </w:rPr>
        <w:t>т. 3 Деца с увреждания удостоверени с ЕР на ТЕЛК;</w:t>
      </w:r>
    </w:p>
    <w:p w:rsidR="002A2BC9" w:rsidRPr="00F81FBB" w:rsidRDefault="002A2BC9" w:rsidP="002A2BC9">
      <w:pPr>
        <w:ind w:firstLine="851"/>
        <w:rPr>
          <w:sz w:val="22"/>
          <w:szCs w:val="22"/>
        </w:rPr>
      </w:pPr>
      <w:r w:rsidRPr="00F81FBB">
        <w:rPr>
          <w:sz w:val="22"/>
          <w:szCs w:val="22"/>
        </w:rPr>
        <w:t>т. 4 Лица и семейства подпомагани по реда на ППЗСП и ППЗСПД, които не ползват паричните помощи по предназначение или родители, които не полагат грижи за децата си, след преценка на директор ”Дирекция социално подпомагане”                         гр. Ихтиман, същите помощи могат да бъдат предоставени в натура – предоставяне на храна в ДСП гр. Ихтиман</w:t>
      </w:r>
    </w:p>
    <w:p w:rsidR="002A2BC9" w:rsidRPr="00F81FBB" w:rsidRDefault="002A2BC9" w:rsidP="002A2BC9">
      <w:pPr>
        <w:ind w:firstLine="851"/>
        <w:rPr>
          <w:sz w:val="22"/>
          <w:szCs w:val="22"/>
        </w:rPr>
      </w:pPr>
      <w:r w:rsidRPr="00FD2589">
        <w:rPr>
          <w:b/>
          <w:sz w:val="22"/>
          <w:szCs w:val="22"/>
        </w:rPr>
        <w:t>(5)</w:t>
      </w:r>
      <w:r w:rsidRPr="00F81FBB">
        <w:rPr>
          <w:sz w:val="22"/>
          <w:szCs w:val="22"/>
        </w:rPr>
        <w:t xml:space="preserve"> Дължимата такса се заплаща удържа от личните доходи на лицето, спестявания, вземания, дялови участия, ценни книги. Лица без доходи и имущества, които ползват услугите на „Домашен социален патронаж” се освобожда</w:t>
      </w:r>
      <w:r>
        <w:rPr>
          <w:sz w:val="22"/>
          <w:szCs w:val="22"/>
        </w:rPr>
        <w:t>ва</w:t>
      </w:r>
      <w:r w:rsidRPr="00F81FBB">
        <w:rPr>
          <w:sz w:val="22"/>
          <w:szCs w:val="22"/>
        </w:rPr>
        <w:t>т от задължение за заплащане на так</w:t>
      </w:r>
      <w:r>
        <w:rPr>
          <w:sz w:val="22"/>
          <w:szCs w:val="22"/>
        </w:rPr>
        <w:t>са по решение на ОбС.</w:t>
      </w:r>
      <w:r w:rsidRPr="00F81FBB">
        <w:rPr>
          <w:sz w:val="22"/>
          <w:szCs w:val="22"/>
        </w:rPr>
        <w:t xml:space="preserve"> </w:t>
      </w:r>
    </w:p>
    <w:p w:rsidR="002A2BC9" w:rsidRPr="00F81FBB" w:rsidRDefault="002A2BC9" w:rsidP="002A2BC9">
      <w:pPr>
        <w:ind w:firstLine="851"/>
        <w:rPr>
          <w:sz w:val="22"/>
          <w:szCs w:val="22"/>
        </w:rPr>
      </w:pPr>
      <w:r w:rsidRPr="00F81FBB">
        <w:rPr>
          <w:b/>
          <w:sz w:val="22"/>
          <w:szCs w:val="22"/>
        </w:rPr>
        <w:t>Чл. 2</w:t>
      </w:r>
      <w:r>
        <w:rPr>
          <w:b/>
          <w:sz w:val="22"/>
          <w:szCs w:val="22"/>
        </w:rPr>
        <w:t>7</w:t>
      </w:r>
      <w:r w:rsidRPr="00F81FBB">
        <w:rPr>
          <w:sz w:val="22"/>
          <w:szCs w:val="22"/>
        </w:rPr>
        <w:t xml:space="preserve"> За настаняването в заведения или помещения за отрезвяване се събира такса на ден в размер на 60 лв.</w:t>
      </w:r>
    </w:p>
    <w:p w:rsidR="002A2BC9" w:rsidRDefault="002A2BC9" w:rsidP="002A2BC9">
      <w:pPr>
        <w:pStyle w:val="BodyText"/>
        <w:ind w:firstLine="851"/>
        <w:rPr>
          <w:rFonts w:ascii="Times New Roman" w:hAnsi="Times New Roman"/>
          <w:sz w:val="22"/>
          <w:szCs w:val="22"/>
        </w:rPr>
      </w:pPr>
      <w:r w:rsidRPr="00F81FBB">
        <w:rPr>
          <w:rFonts w:ascii="Times New Roman" w:hAnsi="Times New Roman"/>
          <w:b/>
          <w:sz w:val="22"/>
          <w:szCs w:val="22"/>
        </w:rPr>
        <w:t>Чл. 2</w:t>
      </w:r>
      <w:r>
        <w:rPr>
          <w:rFonts w:ascii="Times New Roman" w:hAnsi="Times New Roman"/>
          <w:b/>
          <w:sz w:val="22"/>
          <w:szCs w:val="22"/>
          <w:lang w:val="bg-BG"/>
        </w:rPr>
        <w:t>8</w:t>
      </w:r>
      <w:r w:rsidRPr="00F81FBB">
        <w:rPr>
          <w:rFonts w:ascii="Times New Roman" w:hAnsi="Times New Roman"/>
          <w:sz w:val="22"/>
          <w:szCs w:val="22"/>
        </w:rPr>
        <w:t xml:space="preserve"> Таксите по този раздел се начисляват и събират от длъжностните лица в съответните заведения и се внасят в общинския бюджет до 10-то число, а тези по чл. 2</w:t>
      </w:r>
      <w:r w:rsidRPr="00F81FBB">
        <w:rPr>
          <w:rFonts w:ascii="Times New Roman" w:hAnsi="Times New Roman"/>
          <w:sz w:val="22"/>
          <w:szCs w:val="22"/>
          <w:lang w:val="bg-BG"/>
        </w:rPr>
        <w:t>7</w:t>
      </w:r>
      <w:r w:rsidRPr="00F81FBB">
        <w:rPr>
          <w:rFonts w:ascii="Times New Roman" w:hAnsi="Times New Roman"/>
          <w:sz w:val="22"/>
          <w:szCs w:val="22"/>
        </w:rPr>
        <w:t xml:space="preserve"> – до 25-то число на месеца, следващ месеца, за който се дължат.</w:t>
      </w:r>
    </w:p>
    <w:p w:rsidR="008F00BE" w:rsidRDefault="008F00BE" w:rsidP="008F00BE">
      <w:pPr>
        <w:autoSpaceDE w:val="0"/>
        <w:autoSpaceDN w:val="0"/>
        <w:adjustRightInd w:val="0"/>
        <w:jc w:val="center"/>
        <w:rPr>
          <w:b/>
          <w:sz w:val="22"/>
          <w:szCs w:val="22"/>
        </w:rPr>
      </w:pPr>
    </w:p>
    <w:p w:rsidR="00392C89" w:rsidRDefault="00392C89" w:rsidP="008F00BE">
      <w:pPr>
        <w:autoSpaceDE w:val="0"/>
        <w:autoSpaceDN w:val="0"/>
        <w:adjustRightInd w:val="0"/>
        <w:jc w:val="center"/>
        <w:rPr>
          <w:b/>
          <w:sz w:val="22"/>
          <w:szCs w:val="22"/>
        </w:rPr>
      </w:pPr>
    </w:p>
    <w:p w:rsidR="008F00BE" w:rsidRPr="008F00BE" w:rsidRDefault="008F00BE" w:rsidP="008F00BE">
      <w:pPr>
        <w:autoSpaceDE w:val="0"/>
        <w:autoSpaceDN w:val="0"/>
        <w:adjustRightInd w:val="0"/>
        <w:jc w:val="center"/>
        <w:rPr>
          <w:b/>
          <w:szCs w:val="22"/>
        </w:rPr>
      </w:pPr>
    </w:p>
    <w:p w:rsidR="008F00BE" w:rsidRPr="00FD2589" w:rsidRDefault="008F00BE" w:rsidP="008F00BE">
      <w:pPr>
        <w:autoSpaceDE w:val="0"/>
        <w:autoSpaceDN w:val="0"/>
        <w:adjustRightInd w:val="0"/>
        <w:jc w:val="center"/>
        <w:rPr>
          <w:b/>
          <w:sz w:val="26"/>
          <w:szCs w:val="26"/>
        </w:rPr>
      </w:pPr>
      <w:r w:rsidRPr="00FD2589">
        <w:rPr>
          <w:b/>
          <w:sz w:val="26"/>
          <w:szCs w:val="26"/>
        </w:rPr>
        <w:t>РАЗДЕЛ ІV</w:t>
      </w:r>
    </w:p>
    <w:p w:rsidR="008F00BE" w:rsidRPr="00FD2589" w:rsidRDefault="008F00BE" w:rsidP="008F00BE">
      <w:pPr>
        <w:pStyle w:val="BodyText"/>
        <w:jc w:val="center"/>
        <w:rPr>
          <w:rFonts w:ascii="Times New Roman" w:hAnsi="Times New Roman"/>
          <w:b/>
          <w:sz w:val="26"/>
          <w:szCs w:val="26"/>
        </w:rPr>
      </w:pPr>
      <w:r w:rsidRPr="00FD2589">
        <w:rPr>
          <w:rFonts w:ascii="Times New Roman" w:hAnsi="Times New Roman"/>
          <w:b/>
          <w:sz w:val="26"/>
          <w:szCs w:val="26"/>
        </w:rPr>
        <w:t>Такси за технически услуги</w:t>
      </w:r>
    </w:p>
    <w:p w:rsidR="008F00BE" w:rsidRPr="00F81FBB" w:rsidRDefault="008F00BE" w:rsidP="008F00BE">
      <w:pPr>
        <w:pStyle w:val="BodyText"/>
        <w:tabs>
          <w:tab w:val="left" w:pos="1134"/>
        </w:tabs>
        <w:ind w:firstLine="851"/>
        <w:jc w:val="center"/>
        <w:rPr>
          <w:rFonts w:ascii="Times New Roman" w:hAnsi="Times New Roman"/>
          <w:b/>
          <w:sz w:val="22"/>
          <w:szCs w:val="22"/>
          <w:lang w:val="ru-RU"/>
        </w:rPr>
      </w:pPr>
    </w:p>
    <w:p w:rsidR="008F00BE" w:rsidRPr="00F81FBB" w:rsidRDefault="008F00BE" w:rsidP="008F00BE">
      <w:pPr>
        <w:pStyle w:val="BodyText"/>
        <w:tabs>
          <w:tab w:val="left" w:pos="1134"/>
        </w:tabs>
        <w:ind w:firstLine="851"/>
        <w:rPr>
          <w:rFonts w:ascii="Times New Roman" w:hAnsi="Times New Roman"/>
          <w:sz w:val="22"/>
          <w:szCs w:val="22"/>
          <w:lang w:val="ru-RU"/>
        </w:rPr>
      </w:pPr>
      <w:r w:rsidRPr="00F81FBB">
        <w:rPr>
          <w:rFonts w:ascii="Times New Roman" w:hAnsi="Times New Roman"/>
          <w:b/>
          <w:sz w:val="22"/>
          <w:szCs w:val="22"/>
        </w:rPr>
        <w:t xml:space="preserve">Чл. </w:t>
      </w:r>
      <w:r>
        <w:rPr>
          <w:rFonts w:ascii="Times New Roman" w:hAnsi="Times New Roman"/>
          <w:b/>
          <w:sz w:val="22"/>
          <w:szCs w:val="22"/>
          <w:lang w:val="bg-BG"/>
        </w:rPr>
        <w:t>29</w:t>
      </w:r>
      <w:r w:rsidRPr="00F81FBB">
        <w:rPr>
          <w:rFonts w:ascii="Times New Roman" w:hAnsi="Times New Roman"/>
          <w:sz w:val="22"/>
          <w:szCs w:val="22"/>
        </w:rPr>
        <w:t xml:space="preserve"> Таксите се заплащат за технически услуги, които се извършват от общината и обхващат дейностите във връзка с устройство на територията, архитектурата, строителството, благоустройството, кадастъра в селищните и извън селищните територии.</w:t>
      </w:r>
    </w:p>
    <w:p w:rsidR="008F00BE" w:rsidRPr="00F81FBB" w:rsidRDefault="008F00BE" w:rsidP="008F00BE">
      <w:pPr>
        <w:pStyle w:val="BodyText"/>
        <w:tabs>
          <w:tab w:val="left" w:pos="1134"/>
        </w:tabs>
        <w:ind w:firstLine="851"/>
        <w:rPr>
          <w:rFonts w:ascii="Times New Roman" w:hAnsi="Times New Roman"/>
          <w:sz w:val="22"/>
          <w:szCs w:val="22"/>
        </w:rPr>
      </w:pPr>
      <w:r w:rsidRPr="00F81FBB">
        <w:rPr>
          <w:rFonts w:ascii="Times New Roman" w:hAnsi="Times New Roman"/>
          <w:b/>
          <w:sz w:val="22"/>
          <w:szCs w:val="22"/>
        </w:rPr>
        <w:t>Чл.</w:t>
      </w:r>
      <w:r w:rsidRPr="00F81FBB">
        <w:rPr>
          <w:rFonts w:ascii="Times New Roman" w:hAnsi="Times New Roman"/>
          <w:b/>
          <w:sz w:val="22"/>
          <w:szCs w:val="22"/>
          <w:lang w:val="ru-RU"/>
        </w:rPr>
        <w:t xml:space="preserve"> </w:t>
      </w:r>
      <w:r>
        <w:rPr>
          <w:rFonts w:ascii="Times New Roman" w:hAnsi="Times New Roman"/>
          <w:b/>
          <w:sz w:val="22"/>
          <w:szCs w:val="22"/>
          <w:lang w:val="ru-RU"/>
        </w:rPr>
        <w:t>30</w:t>
      </w:r>
      <w:r w:rsidRPr="00F81FBB">
        <w:rPr>
          <w:rFonts w:ascii="Times New Roman" w:hAnsi="Times New Roman"/>
          <w:sz w:val="22"/>
          <w:szCs w:val="22"/>
        </w:rPr>
        <w:t xml:space="preserve"> Таксите за технически услуги се заплащат от физическите и юридическите лица, ползватели на услугата, при предявяване на искането.</w:t>
      </w:r>
    </w:p>
    <w:p w:rsidR="008F00BE" w:rsidRPr="00F81FBB" w:rsidRDefault="008F00BE" w:rsidP="008F00BE">
      <w:pPr>
        <w:pStyle w:val="BodyText"/>
        <w:tabs>
          <w:tab w:val="left" w:pos="1134"/>
        </w:tabs>
        <w:ind w:firstLine="851"/>
        <w:rPr>
          <w:rFonts w:ascii="Times New Roman" w:hAnsi="Times New Roman"/>
          <w:sz w:val="22"/>
          <w:szCs w:val="22"/>
        </w:rPr>
      </w:pPr>
      <w:r w:rsidRPr="00F81FBB">
        <w:rPr>
          <w:rFonts w:ascii="Times New Roman" w:hAnsi="Times New Roman"/>
          <w:b/>
          <w:sz w:val="22"/>
          <w:szCs w:val="22"/>
        </w:rPr>
        <w:t>Чл. 3</w:t>
      </w:r>
      <w:r>
        <w:rPr>
          <w:rFonts w:ascii="Times New Roman" w:hAnsi="Times New Roman"/>
          <w:b/>
          <w:sz w:val="22"/>
          <w:szCs w:val="22"/>
          <w:lang w:val="bg-BG"/>
        </w:rPr>
        <w:t>1</w:t>
      </w:r>
      <w:r w:rsidRPr="00F81FBB">
        <w:rPr>
          <w:rFonts w:ascii="Times New Roman" w:hAnsi="Times New Roman"/>
          <w:sz w:val="22"/>
          <w:szCs w:val="22"/>
        </w:rPr>
        <w:t xml:space="preserve"> </w:t>
      </w:r>
      <w:r w:rsidRPr="00FD2589">
        <w:rPr>
          <w:rFonts w:ascii="Times New Roman" w:hAnsi="Times New Roman"/>
          <w:b/>
          <w:sz w:val="22"/>
          <w:szCs w:val="22"/>
        </w:rPr>
        <w:t xml:space="preserve">(1) </w:t>
      </w:r>
      <w:r w:rsidRPr="00F81FBB">
        <w:rPr>
          <w:rFonts w:ascii="Times New Roman" w:hAnsi="Times New Roman"/>
          <w:sz w:val="22"/>
          <w:szCs w:val="22"/>
        </w:rPr>
        <w:t>Освобождават се от такси за технически услуги държавните и общинските органи, организации на бюджетна издръжка и Българският Червен кръст.</w:t>
      </w:r>
    </w:p>
    <w:p w:rsidR="008F00BE" w:rsidRDefault="008F00BE" w:rsidP="008F00BE">
      <w:pPr>
        <w:pStyle w:val="BodyText"/>
        <w:tabs>
          <w:tab w:val="left" w:pos="1134"/>
        </w:tabs>
        <w:ind w:firstLine="851"/>
        <w:rPr>
          <w:rFonts w:ascii="Times New Roman" w:hAnsi="Times New Roman"/>
          <w:sz w:val="22"/>
          <w:szCs w:val="22"/>
        </w:rPr>
      </w:pPr>
      <w:r w:rsidRPr="00F81FBB">
        <w:rPr>
          <w:rFonts w:ascii="Times New Roman" w:hAnsi="Times New Roman"/>
          <w:b/>
          <w:sz w:val="22"/>
          <w:szCs w:val="22"/>
          <w:lang w:val="bg-BG"/>
        </w:rPr>
        <w:t>Чл. 3</w:t>
      </w:r>
      <w:r>
        <w:rPr>
          <w:rFonts w:ascii="Times New Roman" w:hAnsi="Times New Roman"/>
          <w:b/>
          <w:sz w:val="22"/>
          <w:szCs w:val="22"/>
          <w:lang w:val="bg-BG"/>
        </w:rPr>
        <w:t>2</w:t>
      </w:r>
      <w:r w:rsidRPr="00F81FBB">
        <w:rPr>
          <w:rFonts w:ascii="Times New Roman" w:hAnsi="Times New Roman"/>
          <w:sz w:val="22"/>
          <w:szCs w:val="22"/>
        </w:rPr>
        <w:t xml:space="preserve"> Размерът на таксите за технически услуги се определя както следва:</w:t>
      </w:r>
    </w:p>
    <w:p w:rsidR="008F00BE" w:rsidRDefault="008F00BE" w:rsidP="008F00BE">
      <w:pPr>
        <w:pStyle w:val="BodyText"/>
        <w:tabs>
          <w:tab w:val="left" w:pos="1134"/>
        </w:tabs>
        <w:ind w:firstLine="851"/>
        <w:rPr>
          <w:rFonts w:ascii="Times New Roman"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3119"/>
      </w:tblGrid>
      <w:tr w:rsidR="008F00BE" w:rsidRPr="008F00BE" w:rsidTr="00204571">
        <w:tc>
          <w:tcPr>
            <w:tcW w:w="988" w:type="dxa"/>
            <w:shd w:val="clear" w:color="auto" w:fill="auto"/>
          </w:tcPr>
          <w:p w:rsidR="008F00BE" w:rsidRPr="008F00BE" w:rsidRDefault="008F00BE" w:rsidP="008F00BE">
            <w:pPr>
              <w:jc w:val="center"/>
              <w:rPr>
                <w:b/>
                <w:color w:val="000000" w:themeColor="text1"/>
              </w:rPr>
            </w:pPr>
            <w:r w:rsidRPr="008F00BE">
              <w:rPr>
                <w:b/>
                <w:color w:val="000000" w:themeColor="text1"/>
              </w:rPr>
              <w:lastRenderedPageBreak/>
              <w:t>1998</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удостоверение за отписване на имот от актовите книги за имотите – общинска собственост, или за възстановен общински имот</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10,00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1990</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Осъществяване на контрол по строителството при откриване на строителна площадка и определяне на строителна линия и ниво на строеж</w:t>
            </w:r>
          </w:p>
        </w:tc>
        <w:tc>
          <w:tcPr>
            <w:tcW w:w="3119" w:type="dxa"/>
            <w:shd w:val="clear" w:color="auto" w:fill="auto"/>
          </w:tcPr>
          <w:p w:rsidR="008F00BE" w:rsidRPr="008F00BE" w:rsidRDefault="008F00BE" w:rsidP="00204571">
            <w:pPr>
              <w:jc w:val="center"/>
              <w:rPr>
                <w:color w:val="000000" w:themeColor="text1"/>
              </w:rPr>
            </w:pPr>
          </w:p>
          <w:p w:rsidR="008F00BE" w:rsidRPr="008F00BE" w:rsidRDefault="008F00BE" w:rsidP="00204571">
            <w:pPr>
              <w:jc w:val="center"/>
              <w:rPr>
                <w:color w:val="000000" w:themeColor="text1"/>
              </w:rPr>
            </w:pPr>
            <w:r w:rsidRPr="008F00BE">
              <w:rPr>
                <w:color w:val="000000" w:themeColor="text1"/>
              </w:rPr>
              <w:t>30,00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 xml:space="preserve">1991 </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удостоверения, че обособените дялове или части отговарят на одобрени за това инвестиционни проекти за извършване на доброволна делба</w:t>
            </w:r>
          </w:p>
        </w:tc>
        <w:tc>
          <w:tcPr>
            <w:tcW w:w="3119" w:type="dxa"/>
            <w:shd w:val="clear" w:color="auto" w:fill="auto"/>
          </w:tcPr>
          <w:p w:rsidR="008F00BE" w:rsidRPr="008F00BE" w:rsidRDefault="008F00BE" w:rsidP="00204571">
            <w:pPr>
              <w:jc w:val="center"/>
              <w:rPr>
                <w:color w:val="000000" w:themeColor="text1"/>
              </w:rPr>
            </w:pPr>
          </w:p>
          <w:p w:rsidR="008F00BE" w:rsidRPr="008F00BE" w:rsidRDefault="008F00BE" w:rsidP="00204571">
            <w:pPr>
              <w:jc w:val="center"/>
              <w:rPr>
                <w:color w:val="000000" w:themeColor="text1"/>
              </w:rPr>
            </w:pPr>
            <w:r w:rsidRPr="008F00BE">
              <w:rPr>
                <w:color w:val="000000" w:themeColor="text1"/>
              </w:rPr>
              <w:t>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2001</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Допускане изработването на проекти за изменение на подробни устройствени планове</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20,00 лв. /до 1 квартал/</w:t>
            </w:r>
          </w:p>
          <w:p w:rsidR="008F00BE" w:rsidRPr="008F00BE" w:rsidRDefault="008F00BE" w:rsidP="00204571">
            <w:pPr>
              <w:jc w:val="center"/>
              <w:rPr>
                <w:color w:val="000000" w:themeColor="text1"/>
              </w:rPr>
            </w:pPr>
            <w:r w:rsidRPr="008F00BE">
              <w:rPr>
                <w:color w:val="000000" w:themeColor="text1"/>
              </w:rPr>
              <w:t>50,00 лв. /над 1 квартал/</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2005</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Учредяване на еднократно право на прокарване и/или преминаване на съоръжение на техническата инфраструктура през имот – общинска собственост</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Въз основа на лицензирана експертна оценка</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2018</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Удостоверение за административен адрес на поземлени имоти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25,00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p>
        </w:tc>
        <w:tc>
          <w:tcPr>
            <w:tcW w:w="5811" w:type="dxa"/>
            <w:shd w:val="clear" w:color="auto" w:fill="auto"/>
          </w:tcPr>
          <w:p w:rsidR="008F00BE" w:rsidRPr="008F00BE" w:rsidRDefault="008F00BE" w:rsidP="00204571">
            <w:pPr>
              <w:rPr>
                <w:color w:val="000000" w:themeColor="text1"/>
              </w:rPr>
            </w:pPr>
            <w:r w:rsidRPr="008F00BE">
              <w:rPr>
                <w:color w:val="000000" w:themeColor="text1"/>
              </w:rPr>
              <w:t>Удостоверение за административен адрес на сдружение на собственици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2023</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Съгласуване на идейни инвестиционни проекти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а/ за физически лица:</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сгради с жилищно предназначение – 1,00 лв./кв.м РЗП + сутерен, но не по-малко от 50,00 лв.</w:t>
            </w:r>
          </w:p>
          <w:p w:rsidR="008F00BE" w:rsidRPr="008F00BE" w:rsidRDefault="008F00BE" w:rsidP="00204571">
            <w:pPr>
              <w:jc w:val="center"/>
              <w:rPr>
                <w:color w:val="000000" w:themeColor="text1"/>
              </w:rPr>
            </w:pPr>
          </w:p>
          <w:p w:rsidR="008F00BE" w:rsidRPr="008F00BE" w:rsidRDefault="008F00BE" w:rsidP="008F00BE">
            <w:pPr>
              <w:pStyle w:val="ListParagraph"/>
              <w:numPr>
                <w:ilvl w:val="0"/>
                <w:numId w:val="6"/>
              </w:numPr>
              <w:jc w:val="center"/>
              <w:rPr>
                <w:color w:val="000000" w:themeColor="text1"/>
              </w:rPr>
            </w:pPr>
            <w:r w:rsidRPr="008F00BE">
              <w:rPr>
                <w:color w:val="000000" w:themeColor="text1"/>
              </w:rPr>
              <w:t xml:space="preserve"> сгради с нежилищно предназначение – 1,20 лв./кв.м РЗП + сутерен, но не по – малко от 50,00 лв.</w:t>
            </w:r>
          </w:p>
          <w:p w:rsidR="008F00BE" w:rsidRPr="008F00BE" w:rsidRDefault="008F00BE" w:rsidP="008F00BE">
            <w:pPr>
              <w:pStyle w:val="ListParagraph"/>
              <w:numPr>
                <w:ilvl w:val="0"/>
                <w:numId w:val="6"/>
              </w:numPr>
              <w:ind w:left="436" w:hanging="76"/>
              <w:jc w:val="center"/>
              <w:rPr>
                <w:color w:val="000000" w:themeColor="text1"/>
              </w:rPr>
            </w:pPr>
            <w:r w:rsidRPr="008F00BE">
              <w:rPr>
                <w:color w:val="000000" w:themeColor="text1"/>
              </w:rPr>
              <w:t>за обекти на техническата инфраструктура – външни връзке – 0,70 лв./м, но не по – малко от 50,00 лв.</w:t>
            </w:r>
          </w:p>
          <w:p w:rsidR="008F00BE" w:rsidRPr="008F00BE" w:rsidRDefault="008F00BE" w:rsidP="00204571">
            <w:pPr>
              <w:pStyle w:val="ListParagraph"/>
              <w:rPr>
                <w:color w:val="000000" w:themeColor="text1"/>
              </w:rPr>
            </w:pPr>
          </w:p>
          <w:p w:rsidR="008F00BE" w:rsidRPr="008F00BE" w:rsidRDefault="008F00BE" w:rsidP="00204571">
            <w:pPr>
              <w:rPr>
                <w:color w:val="000000" w:themeColor="text1"/>
              </w:rPr>
            </w:pPr>
            <w:r w:rsidRPr="008F00BE">
              <w:rPr>
                <w:color w:val="000000" w:themeColor="text1"/>
              </w:rPr>
              <w:t xml:space="preserve">     б/ за юридически лица:</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сгради с жилищно предназначение – 1,50лв./кв.м РЗП + сутерен, но не по-малко от 100,00 лв.</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сгради с нежилищно предназначение – 2,00 лв./кв.м РЗП + сутерен, но не по-малко от 250,00 лв.</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lastRenderedPageBreak/>
              <w:t>за обекти на техническата инфрастуктура – външни връзки – 1,50 лв./м., но не  по-малко от 150,00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lastRenderedPageBreak/>
              <w:t>2024</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Одобряване на проект – заснемане на извършен  разрешен строеж, когато одобрените инвестиционни проекти са изгубени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0,50 лв. РЗП, но не по-малко от 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2025</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Разрешаване изработването на комплексен проект за инвестиционна инициатива</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2027</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скици за недвижими имоти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20,00 лв. – формат А4</w:t>
            </w:r>
          </w:p>
          <w:p w:rsidR="008F00BE" w:rsidRPr="008F00BE" w:rsidRDefault="008F00BE" w:rsidP="00204571">
            <w:pPr>
              <w:jc w:val="center"/>
              <w:rPr>
                <w:color w:val="000000" w:themeColor="text1"/>
              </w:rPr>
            </w:pPr>
            <w:r w:rsidRPr="008F00BE">
              <w:rPr>
                <w:color w:val="000000" w:themeColor="text1"/>
              </w:rPr>
              <w:t>40,00 лв. – формат А3</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2029</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Регистрация на собствениците на пчели и пчелни семейства /извършва се от кметствата/</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Не се таксува</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2041</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разрешение за строеж в поземлени имоти в горски територии без промяна на предназначението</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2042</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разрешение за разкопаване на улични и тротоарни настилки и вътрешно квартални пространства /за строежи с влязло в сила разрешение за строеж/</w:t>
            </w:r>
          </w:p>
        </w:tc>
        <w:tc>
          <w:tcPr>
            <w:tcW w:w="3119" w:type="dxa"/>
            <w:shd w:val="clear" w:color="auto" w:fill="auto"/>
          </w:tcPr>
          <w:p w:rsidR="008F00BE" w:rsidRPr="008F00BE" w:rsidRDefault="008F00BE" w:rsidP="00204571">
            <w:pPr>
              <w:jc w:val="center"/>
              <w:rPr>
                <w:color w:val="000000" w:themeColor="text1"/>
              </w:rPr>
            </w:pP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2043</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заповед за учредяване на право на прокарване на отклонения от общи мрежи и съоръжения на техническата инфраструктура през чужди имоти</w:t>
            </w:r>
          </w:p>
        </w:tc>
        <w:tc>
          <w:tcPr>
            <w:tcW w:w="3119" w:type="dxa"/>
            <w:shd w:val="clear" w:color="auto" w:fill="auto"/>
          </w:tcPr>
          <w:p w:rsidR="008F00BE" w:rsidRPr="008F00BE" w:rsidRDefault="008F00BE" w:rsidP="00204571">
            <w:pPr>
              <w:jc w:val="center"/>
              <w:rPr>
                <w:color w:val="000000" w:themeColor="text1"/>
              </w:rPr>
            </w:pPr>
          </w:p>
          <w:p w:rsidR="008F00BE" w:rsidRPr="008F00BE" w:rsidRDefault="008F00BE" w:rsidP="00204571">
            <w:pPr>
              <w:jc w:val="center"/>
              <w:rPr>
                <w:color w:val="000000" w:themeColor="text1"/>
              </w:rPr>
            </w:pPr>
            <w:r w:rsidRPr="008F00BE">
              <w:rPr>
                <w:color w:val="000000" w:themeColor="text1"/>
              </w:rPr>
              <w:t>100,00 лв.</w:t>
            </w:r>
          </w:p>
          <w:p w:rsidR="008F00BE" w:rsidRPr="008F00BE" w:rsidRDefault="008F00BE" w:rsidP="00204571">
            <w:pPr>
              <w:jc w:val="center"/>
              <w:rPr>
                <w:color w:val="000000" w:themeColor="text1"/>
              </w:rPr>
            </w:pP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2054</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Разглеждане и одобряване на инвестиционни проекти, по които се издава разрешение за строеж</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а/ за физически лица:</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сгради с жилищно предназначение – 1,00 лв./кв.м РЗП + сутерен, но не по-малко от 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 xml:space="preserve"> сгради с нежилищно предназначение – 1,20 лв./кв.м РЗП + сутерен, но не по – малко от 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Стопански сгради от допълващото застрояване – 0.50лв/кв.м. РЗП, но не по – малко от 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обекти на техническата инфраструктура – външни връзке – 0,70 лв./м, но не по – малко от 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lastRenderedPageBreak/>
              <w:t>за ФЕЦ по 2.00лв/кВ инсталирана мощност</w:t>
            </w:r>
          </w:p>
          <w:p w:rsidR="008F00BE" w:rsidRPr="008F00BE" w:rsidRDefault="008F00BE" w:rsidP="00204571">
            <w:pPr>
              <w:pStyle w:val="ListParagraph"/>
              <w:rPr>
                <w:color w:val="000000" w:themeColor="text1"/>
              </w:rPr>
            </w:pPr>
          </w:p>
          <w:p w:rsidR="008F00BE" w:rsidRPr="008F00BE" w:rsidRDefault="008F00BE" w:rsidP="00204571">
            <w:pPr>
              <w:rPr>
                <w:color w:val="000000" w:themeColor="text1"/>
              </w:rPr>
            </w:pPr>
            <w:r w:rsidRPr="008F00BE">
              <w:rPr>
                <w:color w:val="000000" w:themeColor="text1"/>
              </w:rPr>
              <w:t xml:space="preserve">     б/ за юридически лица:</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гради с жилищно предназначение – 1,50лв./кв.м РЗП + сутерен, но не по-малко от 100,00 лв.</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сгради с нежилищно предназначение – 2,00 лв./кв.м РЗП + сутерен, но не по-малко от 250,00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Стопански сгради от допълващото застрояване – 0.50лв/кв.м. РЗП, но не по – малко от 50,00 лв.</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за обекти на техническата инфраструктура – външни връзки – 1,50 лв./м., но не  по-малко от 150,00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ФЕЦ по 2.00лв/кВ инсталирана мощност</w:t>
            </w:r>
          </w:p>
          <w:p w:rsidR="008F00BE" w:rsidRPr="008F00BE" w:rsidRDefault="008F00BE" w:rsidP="00204571">
            <w:pPr>
              <w:pStyle w:val="ListParagraph"/>
              <w:jc w:val="left"/>
              <w:rPr>
                <w:color w:val="000000" w:themeColor="text1"/>
              </w:rPr>
            </w:pP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lastRenderedPageBreak/>
              <w:t>2060</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разрешение за изработване на подробни устройствени планове</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50,00 лв. /до 1 кватрал/</w:t>
            </w:r>
          </w:p>
          <w:p w:rsidR="008F00BE" w:rsidRPr="008F00BE" w:rsidRDefault="008F00BE" w:rsidP="00204571">
            <w:pPr>
              <w:jc w:val="center"/>
              <w:rPr>
                <w:color w:val="000000" w:themeColor="text1"/>
              </w:rPr>
            </w:pPr>
            <w:r w:rsidRPr="008F00BE">
              <w:rPr>
                <w:color w:val="000000" w:themeColor="text1"/>
              </w:rPr>
              <w:t>90,00 лв. /над 1 квартал/</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2062</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Регистриране и въвеждане на строежи в експлоатация, издаване на удостоверение за въвеждане в експлоатация за видовете строежи от IV и V категория</w:t>
            </w:r>
          </w:p>
        </w:tc>
        <w:tc>
          <w:tcPr>
            <w:tcW w:w="3119" w:type="dxa"/>
            <w:shd w:val="clear" w:color="auto" w:fill="auto"/>
          </w:tcPr>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обекти с разгъната площ до 100 кв.м – 100,00 лв.</w:t>
            </w:r>
          </w:p>
          <w:p w:rsidR="008F00BE" w:rsidRPr="008F00BE" w:rsidRDefault="008F00BE" w:rsidP="00204571">
            <w:pPr>
              <w:jc w:val="center"/>
              <w:rPr>
                <w:color w:val="000000" w:themeColor="text1"/>
              </w:rPr>
            </w:pP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обекти с разгъната площ над 100 кв.м – 150,00 лв.</w:t>
            </w:r>
          </w:p>
          <w:p w:rsidR="008F00BE" w:rsidRPr="008F00BE" w:rsidRDefault="008F00BE" w:rsidP="00204571">
            <w:pPr>
              <w:rPr>
                <w:color w:val="000000" w:themeColor="text1"/>
              </w:rPr>
            </w:pPr>
          </w:p>
          <w:p w:rsidR="008F00BE" w:rsidRPr="008F00BE" w:rsidRDefault="008F00BE" w:rsidP="008F00BE">
            <w:pPr>
              <w:pStyle w:val="ListParagraph"/>
              <w:numPr>
                <w:ilvl w:val="0"/>
                <w:numId w:val="6"/>
              </w:numPr>
              <w:jc w:val="left"/>
              <w:rPr>
                <w:color w:val="000000" w:themeColor="text1"/>
              </w:rPr>
            </w:pPr>
            <w:r w:rsidRPr="008F00BE">
              <w:rPr>
                <w:color w:val="000000" w:themeColor="text1"/>
              </w:rPr>
              <w:t>за инфраструктурни обекти – 100,00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2082</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Удостоверение за идентичност на урегулиран поземлен имот</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25,00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2083</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виза за проектиране</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40,00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2084</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удостоверение за търпимост на строеж</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а/ за физически лица:</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 xml:space="preserve">жилищни сгради – 0,50 лв./кв.м РЗП, но </w:t>
            </w:r>
            <w:r w:rsidRPr="008F00BE">
              <w:rPr>
                <w:color w:val="000000" w:themeColor="text1"/>
              </w:rPr>
              <w:lastRenderedPageBreak/>
              <w:t>не по-малко от 50,00 лв.</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нежилищни сгради – 1,00 лв./кв.м. РЗП, но не по-малко от 100,00 лв.</w:t>
            </w:r>
          </w:p>
          <w:p w:rsidR="008F00BE" w:rsidRPr="008F00BE" w:rsidRDefault="008F00BE" w:rsidP="00204571">
            <w:pPr>
              <w:pStyle w:val="ListParagraph"/>
              <w:rPr>
                <w:color w:val="000000" w:themeColor="text1"/>
              </w:rPr>
            </w:pPr>
          </w:p>
          <w:p w:rsidR="008F00BE" w:rsidRPr="008F00BE" w:rsidRDefault="008F00BE" w:rsidP="00204571">
            <w:pPr>
              <w:jc w:val="center"/>
              <w:rPr>
                <w:color w:val="000000" w:themeColor="text1"/>
              </w:rPr>
            </w:pPr>
            <w:r w:rsidRPr="008F00BE">
              <w:rPr>
                <w:color w:val="000000" w:themeColor="text1"/>
              </w:rPr>
              <w:t>б/ за юридически лица:</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жилищни сгради – 1,00 лв./кв.м, но не по-малко от 100,00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нежилищни сгради – 1,50 лв./кв.м, но не по – малко от 200,00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lastRenderedPageBreak/>
              <w:t>2085</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удостоверение за нанасяне на новоизградени сгради в действащия кадастрален план по чл.54, ал.3 от ЗКИР, във връзка с чл.175 от ЗУТ</w:t>
            </w:r>
          </w:p>
        </w:tc>
        <w:tc>
          <w:tcPr>
            <w:tcW w:w="3119" w:type="dxa"/>
            <w:shd w:val="clear" w:color="auto" w:fill="auto"/>
          </w:tcPr>
          <w:p w:rsidR="008F00BE" w:rsidRPr="008F00BE" w:rsidRDefault="008F00BE" w:rsidP="00204571">
            <w:pPr>
              <w:jc w:val="center"/>
              <w:rPr>
                <w:color w:val="000000" w:themeColor="text1"/>
              </w:rPr>
            </w:pPr>
          </w:p>
          <w:p w:rsidR="008F00BE" w:rsidRPr="008F00BE" w:rsidRDefault="008F00BE" w:rsidP="00204571">
            <w:pPr>
              <w:jc w:val="center"/>
              <w:rPr>
                <w:color w:val="000000" w:themeColor="text1"/>
              </w:rPr>
            </w:pPr>
            <w:r w:rsidRPr="008F00BE">
              <w:rPr>
                <w:color w:val="000000" w:themeColor="text1"/>
              </w:rPr>
              <w:t>30,00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2100</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разрешение за поставяне на рекламно-информационни елементи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20,00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2111</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Изготвяне на справки на заинтересувани лица относно изменения на устройствени планове и схеми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10,00 лв. /обикновена/</w:t>
            </w:r>
          </w:p>
          <w:p w:rsidR="008F00BE" w:rsidRPr="008F00BE" w:rsidRDefault="008F00BE" w:rsidP="00204571">
            <w:pPr>
              <w:jc w:val="center"/>
              <w:rPr>
                <w:color w:val="000000" w:themeColor="text1"/>
              </w:rPr>
            </w:pPr>
            <w:r w:rsidRPr="008F00BE">
              <w:rPr>
                <w:color w:val="000000" w:themeColor="text1"/>
              </w:rPr>
              <w:t>15,00 лв. /бърза/</w:t>
            </w:r>
          </w:p>
          <w:p w:rsidR="008F00BE" w:rsidRPr="008F00BE" w:rsidRDefault="008F00BE" w:rsidP="00204571">
            <w:pPr>
              <w:jc w:val="center"/>
              <w:rPr>
                <w:color w:val="000000" w:themeColor="text1"/>
              </w:rPr>
            </w:pPr>
            <w:r w:rsidRPr="008F00BE">
              <w:rPr>
                <w:color w:val="000000" w:themeColor="text1"/>
              </w:rPr>
              <w:t>20,00 / експертна/</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2112</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разрешение за строеж</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а/ физически лица</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2,00 лв./кв.м РЗП + сутерен</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0,50 лв./кв.м – сгради от допълващо застрояване</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ФЕЦ по 3.00лв/кВ инсталирана мощност</w:t>
            </w:r>
          </w:p>
          <w:p w:rsidR="008F00BE" w:rsidRPr="008F00BE" w:rsidRDefault="008F00BE" w:rsidP="00204571">
            <w:pPr>
              <w:jc w:val="center"/>
              <w:rPr>
                <w:color w:val="000000" w:themeColor="text1"/>
              </w:rPr>
            </w:pPr>
            <w:r w:rsidRPr="008F00BE">
              <w:rPr>
                <w:color w:val="000000" w:themeColor="text1"/>
              </w:rPr>
              <w:t>б/ юридически лица</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2,50 лв./кв.м РЗП + сутерен</w:t>
            </w:r>
          </w:p>
          <w:p w:rsidR="008F00BE" w:rsidRPr="008F00BE" w:rsidRDefault="008F00BE" w:rsidP="008F00BE">
            <w:pPr>
              <w:pStyle w:val="ListParagraph"/>
              <w:numPr>
                <w:ilvl w:val="0"/>
                <w:numId w:val="6"/>
              </w:numPr>
              <w:jc w:val="left"/>
              <w:rPr>
                <w:color w:val="000000" w:themeColor="text1"/>
              </w:rPr>
            </w:pPr>
            <w:r w:rsidRPr="008F00BE">
              <w:rPr>
                <w:color w:val="000000" w:themeColor="text1"/>
              </w:rPr>
              <w:t>0,50 лв./кв.м – сгради от допълващо застрояване</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ФЕЦ по 2.00лв/кВ инсталирана мощност</w:t>
            </w:r>
          </w:p>
          <w:p w:rsidR="008F00BE" w:rsidRPr="008F00BE" w:rsidRDefault="008F00BE" w:rsidP="008F00BE">
            <w:pPr>
              <w:pStyle w:val="ListParagraph"/>
              <w:numPr>
                <w:ilvl w:val="0"/>
                <w:numId w:val="6"/>
              </w:numPr>
              <w:jc w:val="left"/>
              <w:rPr>
                <w:color w:val="000000" w:themeColor="text1"/>
              </w:rPr>
            </w:pP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2113</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Презаверяване на разрешение за строеж, което е изгубило действието си поради изтичане на срока</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50% от стойността на разрешението за строеж</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2114</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заповед за учредяване право на преминаване през чужди поземлени имоти</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100,00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2115</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Одобряване изменението на кадастрален план</w:t>
            </w:r>
          </w:p>
        </w:tc>
        <w:tc>
          <w:tcPr>
            <w:tcW w:w="3119" w:type="dxa"/>
            <w:shd w:val="clear" w:color="auto" w:fill="auto"/>
          </w:tcPr>
          <w:p w:rsidR="008F00BE" w:rsidRPr="008F00BE" w:rsidRDefault="008F00BE" w:rsidP="00204571">
            <w:pPr>
              <w:jc w:val="center"/>
              <w:rPr>
                <w:color w:val="000000" w:themeColor="text1"/>
              </w:rPr>
            </w:pPr>
            <w:r w:rsidRPr="008F00BE">
              <w:rPr>
                <w:color w:val="000000" w:themeColor="text1"/>
              </w:rPr>
              <w:t>30,00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2117</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Одобряване на подробен устройствен план</w:t>
            </w:r>
          </w:p>
        </w:tc>
        <w:tc>
          <w:tcPr>
            <w:tcW w:w="3119" w:type="dxa"/>
            <w:shd w:val="clear" w:color="auto" w:fill="auto"/>
          </w:tcPr>
          <w:p w:rsidR="008F00BE" w:rsidRPr="008F00BE" w:rsidRDefault="008F00BE" w:rsidP="008F00BE">
            <w:pPr>
              <w:pStyle w:val="ListParagraph"/>
              <w:numPr>
                <w:ilvl w:val="0"/>
                <w:numId w:val="6"/>
              </w:numPr>
              <w:jc w:val="center"/>
              <w:rPr>
                <w:color w:val="000000" w:themeColor="text1"/>
              </w:rPr>
            </w:pPr>
            <w:r w:rsidRPr="008F00BE">
              <w:rPr>
                <w:color w:val="000000" w:themeColor="text1"/>
              </w:rPr>
              <w:t xml:space="preserve">за ПУП с обхват до 1500 кв.м в </w:t>
            </w:r>
            <w:r w:rsidRPr="008F00BE">
              <w:rPr>
                <w:color w:val="000000" w:themeColor="text1"/>
              </w:rPr>
              <w:lastRenderedPageBreak/>
              <w:t>границите на урбанизираната територия – 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ПУП с обхват до 1501 кв.м до 15 000 кв.м в границите на урбанизирана територия – 100,00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ПУП с обхват над 15 000 кв.м в границите на урбанизирана територия – 150,00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ПУП с обхват до 1500 кв.м извън границите на урбанизирана територия – 80,00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ПУП с обхват от 1501 кв.м до 15 000 кв.м. извън границите на урбанизирана територия – 130,00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ПУП с обхват над 15 000 кв.м извън границите на урбанизирана територия – 180,00 лв.</w:t>
            </w: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парцеларни планове на мрежи и съоръжения на техническата инфраструктура  до 500 м. – 50,00 лв.</w:t>
            </w:r>
          </w:p>
          <w:p w:rsidR="008F00BE" w:rsidRPr="008F00BE" w:rsidRDefault="008F00BE" w:rsidP="00204571">
            <w:pPr>
              <w:pStyle w:val="ListParagraph"/>
              <w:rPr>
                <w:color w:val="000000" w:themeColor="text1"/>
              </w:rPr>
            </w:pPr>
          </w:p>
          <w:p w:rsidR="008F00BE" w:rsidRPr="008F00BE" w:rsidRDefault="008F00BE" w:rsidP="008F00BE">
            <w:pPr>
              <w:pStyle w:val="ListParagraph"/>
              <w:numPr>
                <w:ilvl w:val="0"/>
                <w:numId w:val="6"/>
              </w:numPr>
              <w:jc w:val="center"/>
              <w:rPr>
                <w:color w:val="000000" w:themeColor="text1"/>
              </w:rPr>
            </w:pPr>
            <w:r w:rsidRPr="008F00BE">
              <w:rPr>
                <w:color w:val="000000" w:themeColor="text1"/>
              </w:rPr>
              <w:t>за парцеларни планове на мрежи и съоръжения на техническата инфраструктура от 501 м. до 2 000 м. – 100,00 лв.</w:t>
            </w:r>
          </w:p>
          <w:p w:rsidR="008F00BE" w:rsidRPr="008F00BE" w:rsidRDefault="008F00BE" w:rsidP="00204571">
            <w:pPr>
              <w:pStyle w:val="ListParagraph"/>
              <w:rPr>
                <w:color w:val="000000" w:themeColor="text1"/>
              </w:rPr>
            </w:pPr>
          </w:p>
          <w:p w:rsidR="008F00BE" w:rsidRPr="008F00BE" w:rsidRDefault="008F00BE" w:rsidP="008F00BE">
            <w:pPr>
              <w:pStyle w:val="ListParagraph"/>
              <w:numPr>
                <w:ilvl w:val="0"/>
                <w:numId w:val="6"/>
              </w:numPr>
              <w:jc w:val="center"/>
              <w:rPr>
                <w:color w:val="000000" w:themeColor="text1"/>
              </w:rPr>
            </w:pPr>
            <w:r w:rsidRPr="008F00BE">
              <w:rPr>
                <w:color w:val="000000" w:themeColor="text1"/>
              </w:rPr>
              <w:t xml:space="preserve">за парцеларни планове на мрежи и </w:t>
            </w:r>
            <w:r w:rsidRPr="008F00BE">
              <w:rPr>
                <w:color w:val="000000" w:themeColor="text1"/>
              </w:rPr>
              <w:lastRenderedPageBreak/>
              <w:t>съоръжения на техническата инфраструктура над 2 000 м. – 150,00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lastRenderedPageBreak/>
              <w:t>2130</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разрешение за строеж без одобряване на инвестиционни проекти</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а/ строежи по чл.54, ал.1 и 4 и чл.147 от ЗУТ – 2,00 лв./кв. върху РЗП, но не повече от 500,00 лв.</w:t>
            </w:r>
          </w:p>
          <w:p w:rsidR="008F00BE" w:rsidRPr="008F00BE" w:rsidRDefault="008F00BE" w:rsidP="00204571">
            <w:pPr>
              <w:jc w:val="center"/>
              <w:rPr>
                <w:color w:val="000000" w:themeColor="text1"/>
              </w:rPr>
            </w:pPr>
          </w:p>
          <w:p w:rsidR="008F00BE" w:rsidRPr="008F00BE" w:rsidRDefault="008F00BE" w:rsidP="00204571">
            <w:pPr>
              <w:pStyle w:val="ListParagraph"/>
              <w:rPr>
                <w:color w:val="000000" w:themeColor="text1"/>
              </w:rPr>
            </w:pPr>
            <w:r w:rsidRPr="008F00BE">
              <w:rPr>
                <w:color w:val="000000" w:themeColor="text1"/>
              </w:rPr>
              <w:t>б/ линейни обекти по чл.54, ал.1 и 4 и чл.147 от ЗУТ:</w:t>
            </w:r>
          </w:p>
          <w:p w:rsidR="008F00BE" w:rsidRPr="008F00BE" w:rsidRDefault="008F00BE" w:rsidP="00204571">
            <w:pPr>
              <w:pStyle w:val="ListParagraph"/>
              <w:rPr>
                <w:color w:val="000000" w:themeColor="text1"/>
              </w:rPr>
            </w:pPr>
          </w:p>
          <w:p w:rsidR="008F00BE" w:rsidRPr="008F00BE" w:rsidRDefault="008F00BE" w:rsidP="008F00BE">
            <w:pPr>
              <w:pStyle w:val="ListParagraph"/>
              <w:numPr>
                <w:ilvl w:val="0"/>
                <w:numId w:val="6"/>
              </w:numPr>
              <w:jc w:val="left"/>
              <w:rPr>
                <w:color w:val="000000" w:themeColor="text1"/>
              </w:rPr>
            </w:pPr>
            <w:r w:rsidRPr="008F00BE">
              <w:rPr>
                <w:color w:val="000000" w:themeColor="text1"/>
              </w:rPr>
              <w:t>от 51 м. до 100 м. – 1,00 лв./м., но не по-малко от 30,00 лв.</w:t>
            </w:r>
          </w:p>
          <w:p w:rsidR="008F00BE" w:rsidRPr="008F00BE" w:rsidRDefault="008F00BE" w:rsidP="00204571">
            <w:pPr>
              <w:pStyle w:val="ListParagraph"/>
              <w:rPr>
                <w:color w:val="000000" w:themeColor="text1"/>
              </w:rPr>
            </w:pPr>
          </w:p>
          <w:p w:rsidR="008F00BE" w:rsidRPr="008F00BE" w:rsidRDefault="008F00BE" w:rsidP="008F00BE">
            <w:pPr>
              <w:pStyle w:val="ListParagraph"/>
              <w:numPr>
                <w:ilvl w:val="0"/>
                <w:numId w:val="6"/>
              </w:numPr>
              <w:jc w:val="left"/>
              <w:rPr>
                <w:color w:val="000000" w:themeColor="text1"/>
              </w:rPr>
            </w:pPr>
            <w:r w:rsidRPr="008F00BE">
              <w:rPr>
                <w:color w:val="000000" w:themeColor="text1"/>
              </w:rPr>
              <w:t>от 101 м. до 200 м. – 0,80 лв./м.</w:t>
            </w:r>
          </w:p>
          <w:p w:rsidR="008F00BE" w:rsidRPr="008F00BE" w:rsidRDefault="008F00BE" w:rsidP="00204571">
            <w:pPr>
              <w:pStyle w:val="ListParagraph"/>
              <w:rPr>
                <w:color w:val="000000" w:themeColor="text1"/>
              </w:rPr>
            </w:pPr>
          </w:p>
          <w:p w:rsidR="008F00BE" w:rsidRPr="008F00BE" w:rsidRDefault="008F00BE" w:rsidP="008F00BE">
            <w:pPr>
              <w:pStyle w:val="ListParagraph"/>
              <w:numPr>
                <w:ilvl w:val="0"/>
                <w:numId w:val="6"/>
              </w:numPr>
              <w:jc w:val="left"/>
              <w:rPr>
                <w:color w:val="000000" w:themeColor="text1"/>
              </w:rPr>
            </w:pPr>
            <w:r w:rsidRPr="008F00BE">
              <w:rPr>
                <w:color w:val="000000" w:themeColor="text1"/>
              </w:rPr>
              <w:t>от 201 м. до 500 м. – 0,60 лв./м.</w:t>
            </w:r>
          </w:p>
          <w:p w:rsidR="008F00BE" w:rsidRPr="008F00BE" w:rsidRDefault="008F00BE" w:rsidP="00204571">
            <w:pPr>
              <w:pStyle w:val="ListParagraph"/>
              <w:rPr>
                <w:color w:val="000000" w:themeColor="text1"/>
              </w:rPr>
            </w:pPr>
          </w:p>
          <w:p w:rsidR="008F00BE" w:rsidRPr="008F00BE" w:rsidRDefault="008F00BE" w:rsidP="008F00BE">
            <w:pPr>
              <w:pStyle w:val="ListParagraph"/>
              <w:numPr>
                <w:ilvl w:val="0"/>
                <w:numId w:val="6"/>
              </w:numPr>
              <w:jc w:val="left"/>
              <w:rPr>
                <w:color w:val="000000" w:themeColor="text1"/>
              </w:rPr>
            </w:pPr>
            <w:r w:rsidRPr="008F00BE">
              <w:rPr>
                <w:color w:val="000000" w:themeColor="text1"/>
              </w:rPr>
              <w:t>над 500 м. – 0,50 лв./м.</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2518</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Изменение на план на новообразувани имоти</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30,00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2519</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заверен препис от решение на Общински експертен съвет</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5,00 лв. – формат А4</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2667</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Одобряване на План за безопасност и здраве</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30,00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1986</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Разрешаване изработването на план-извадка от подробен устройствен план</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а/ до 1 квартал – 20,00 лв.</w:t>
            </w:r>
          </w:p>
          <w:p w:rsidR="008F00BE" w:rsidRPr="008F00BE" w:rsidRDefault="008F00BE" w:rsidP="00204571">
            <w:pPr>
              <w:pStyle w:val="ListParagraph"/>
              <w:rPr>
                <w:color w:val="000000" w:themeColor="text1"/>
              </w:rPr>
            </w:pPr>
          </w:p>
          <w:p w:rsidR="008F00BE" w:rsidRPr="008F00BE" w:rsidRDefault="008F00BE" w:rsidP="00204571">
            <w:pPr>
              <w:pStyle w:val="ListParagraph"/>
              <w:rPr>
                <w:color w:val="000000" w:themeColor="text1"/>
              </w:rPr>
            </w:pPr>
            <w:r w:rsidRPr="008F00BE">
              <w:rPr>
                <w:color w:val="000000" w:themeColor="text1"/>
              </w:rPr>
              <w:t>б/ над 1 квартал – 50,00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1989</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Издаване на разрешения за поставяне на преместваеми обекти</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60,00 лв.</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r w:rsidRPr="008F00BE">
              <w:rPr>
                <w:b/>
                <w:color w:val="000000" w:themeColor="text1"/>
              </w:rPr>
              <w:t>2879</w:t>
            </w:r>
          </w:p>
        </w:tc>
        <w:tc>
          <w:tcPr>
            <w:tcW w:w="5811" w:type="dxa"/>
            <w:shd w:val="clear" w:color="auto" w:fill="auto"/>
          </w:tcPr>
          <w:p w:rsidR="008F00BE" w:rsidRPr="008F00BE" w:rsidRDefault="008F00BE" w:rsidP="00204571">
            <w:pPr>
              <w:rPr>
                <w:color w:val="000000" w:themeColor="text1"/>
              </w:rPr>
            </w:pPr>
            <w:r w:rsidRPr="008F00BE">
              <w:rPr>
                <w:color w:val="000000" w:themeColor="text1"/>
              </w:rPr>
              <w:t>Промяна на предназначението на сгради</w:t>
            </w:r>
          </w:p>
        </w:tc>
        <w:tc>
          <w:tcPr>
            <w:tcW w:w="3119" w:type="dxa"/>
            <w:shd w:val="clear" w:color="auto" w:fill="auto"/>
          </w:tcPr>
          <w:p w:rsidR="008F00BE" w:rsidRPr="008F00BE" w:rsidRDefault="008F00BE" w:rsidP="00204571">
            <w:pPr>
              <w:pStyle w:val="ListParagraph"/>
              <w:rPr>
                <w:color w:val="000000" w:themeColor="text1"/>
              </w:rPr>
            </w:pPr>
            <w:r w:rsidRPr="008F00BE">
              <w:rPr>
                <w:color w:val="000000" w:themeColor="text1"/>
              </w:rPr>
              <w:t>1,00 лв. кв.м РЗП</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p>
        </w:tc>
        <w:tc>
          <w:tcPr>
            <w:tcW w:w="5811" w:type="dxa"/>
            <w:shd w:val="clear" w:color="auto" w:fill="auto"/>
          </w:tcPr>
          <w:p w:rsidR="008F00BE" w:rsidRPr="008F00BE" w:rsidRDefault="008F00BE" w:rsidP="00204571">
            <w:pPr>
              <w:rPr>
                <w:color w:val="000000" w:themeColor="text1"/>
              </w:rPr>
            </w:pPr>
            <w:r w:rsidRPr="008F00BE">
              <w:rPr>
                <w:color w:val="000000" w:themeColor="text1"/>
                <w:sz w:val="22"/>
                <w:szCs w:val="22"/>
              </w:rPr>
              <w:t>Таксата за възстановяване</w:t>
            </w:r>
          </w:p>
        </w:tc>
        <w:tc>
          <w:tcPr>
            <w:tcW w:w="3119" w:type="dxa"/>
            <w:shd w:val="clear" w:color="auto" w:fill="auto"/>
          </w:tcPr>
          <w:p w:rsidR="008F00BE" w:rsidRPr="008F00BE" w:rsidRDefault="008F00BE" w:rsidP="00392C89">
            <w:pPr>
              <w:pStyle w:val="ListParagraph"/>
              <w:jc w:val="center"/>
              <w:rPr>
                <w:color w:val="000000" w:themeColor="text1"/>
              </w:rPr>
            </w:pPr>
            <w:r w:rsidRPr="008F00BE">
              <w:rPr>
                <w:color w:val="000000" w:themeColor="text1"/>
                <w:sz w:val="22"/>
                <w:szCs w:val="22"/>
              </w:rPr>
              <w:t>1 кв.м асфалтова настилка е в размер на 52,00 лв., като в размерите на съответните такси са заложени стойностите само за извърш</w:t>
            </w:r>
            <w:bookmarkStart w:id="0" w:name="_GoBack"/>
            <w:bookmarkEnd w:id="0"/>
            <w:r w:rsidRPr="008F00BE">
              <w:rPr>
                <w:color w:val="000000" w:themeColor="text1"/>
                <w:sz w:val="22"/>
                <w:szCs w:val="22"/>
              </w:rPr>
              <w:t>ване на СМР</w:t>
            </w:r>
          </w:p>
        </w:tc>
      </w:tr>
      <w:tr w:rsidR="008F00BE" w:rsidRPr="008F00BE" w:rsidTr="00204571">
        <w:tc>
          <w:tcPr>
            <w:tcW w:w="988" w:type="dxa"/>
            <w:shd w:val="clear" w:color="auto" w:fill="auto"/>
          </w:tcPr>
          <w:p w:rsidR="008F00BE" w:rsidRPr="008F00BE" w:rsidRDefault="008F00BE" w:rsidP="00204571">
            <w:pPr>
              <w:jc w:val="center"/>
              <w:rPr>
                <w:b/>
                <w:color w:val="000000" w:themeColor="text1"/>
              </w:rPr>
            </w:pPr>
          </w:p>
        </w:tc>
        <w:tc>
          <w:tcPr>
            <w:tcW w:w="5811" w:type="dxa"/>
            <w:shd w:val="clear" w:color="auto" w:fill="auto"/>
          </w:tcPr>
          <w:p w:rsidR="008F00BE" w:rsidRPr="008F00BE" w:rsidRDefault="008F00BE" w:rsidP="00204571">
            <w:pPr>
              <w:rPr>
                <w:color w:val="000000" w:themeColor="text1"/>
              </w:rPr>
            </w:pPr>
            <w:r w:rsidRPr="008F00BE">
              <w:rPr>
                <w:color w:val="000000" w:themeColor="text1"/>
                <w:sz w:val="22"/>
                <w:szCs w:val="22"/>
              </w:rPr>
              <w:t>Таксата за възстановяване</w:t>
            </w:r>
          </w:p>
        </w:tc>
        <w:tc>
          <w:tcPr>
            <w:tcW w:w="3119" w:type="dxa"/>
            <w:shd w:val="clear" w:color="auto" w:fill="auto"/>
          </w:tcPr>
          <w:p w:rsidR="008F00BE" w:rsidRPr="008F00BE" w:rsidRDefault="008F00BE" w:rsidP="00392C89">
            <w:pPr>
              <w:pStyle w:val="ListParagraph"/>
              <w:jc w:val="center"/>
              <w:rPr>
                <w:color w:val="000000" w:themeColor="text1"/>
              </w:rPr>
            </w:pPr>
            <w:r w:rsidRPr="008F00BE">
              <w:rPr>
                <w:color w:val="000000" w:themeColor="text1"/>
                <w:sz w:val="22"/>
                <w:szCs w:val="22"/>
              </w:rPr>
              <w:t xml:space="preserve">1 кв.м. тротоарни настилки е в размер на 36,00 лв., като в размерите на съответните такси са </w:t>
            </w:r>
            <w:r w:rsidRPr="008F00BE">
              <w:rPr>
                <w:color w:val="000000" w:themeColor="text1"/>
                <w:sz w:val="22"/>
                <w:szCs w:val="22"/>
              </w:rPr>
              <w:lastRenderedPageBreak/>
              <w:t>заложени стойностите само за извършване на СМР</w:t>
            </w:r>
          </w:p>
        </w:tc>
      </w:tr>
      <w:tr w:rsidR="00392C89" w:rsidRPr="008F00BE" w:rsidTr="00204571">
        <w:tc>
          <w:tcPr>
            <w:tcW w:w="988" w:type="dxa"/>
            <w:shd w:val="clear" w:color="auto" w:fill="auto"/>
          </w:tcPr>
          <w:p w:rsidR="00392C89" w:rsidRPr="008F00BE" w:rsidRDefault="00392C89" w:rsidP="00204571">
            <w:pPr>
              <w:jc w:val="center"/>
              <w:rPr>
                <w:b/>
                <w:color w:val="000000" w:themeColor="text1"/>
              </w:rPr>
            </w:pPr>
          </w:p>
        </w:tc>
        <w:tc>
          <w:tcPr>
            <w:tcW w:w="5811" w:type="dxa"/>
            <w:shd w:val="clear" w:color="auto" w:fill="auto"/>
          </w:tcPr>
          <w:p w:rsidR="00392C89" w:rsidRPr="00392C89" w:rsidRDefault="00392C89" w:rsidP="00204571">
            <w:pPr>
              <w:rPr>
                <w:color w:val="000000" w:themeColor="text1"/>
                <w:sz w:val="22"/>
                <w:szCs w:val="22"/>
                <w:lang w:val="en-US"/>
              </w:rPr>
            </w:pPr>
            <w:r w:rsidRPr="00392C89">
              <w:rPr>
                <w:color w:val="000000"/>
                <w:sz w:val="21"/>
                <w:szCs w:val="21"/>
              </w:rPr>
              <w:t>За официалните документи по чл. 55, ал. 2 от Закона за кадастъра и имотния регистър (ЗКИР), предоставяни от Община Ихтиман по реда на чл. 55, ал. 8 от ЗКИР въз основа на Споразумение № КД-3-60 от 08.07.2020 г., сключено с Агенцията по геодезия, картография и кадастър (АГКК)</w:t>
            </w:r>
          </w:p>
        </w:tc>
        <w:tc>
          <w:tcPr>
            <w:tcW w:w="3119" w:type="dxa"/>
            <w:shd w:val="clear" w:color="auto" w:fill="auto"/>
          </w:tcPr>
          <w:p w:rsidR="00392C89" w:rsidRPr="00392C89" w:rsidRDefault="00392C89" w:rsidP="00392C89">
            <w:pPr>
              <w:pStyle w:val="ListParagraph"/>
              <w:jc w:val="center"/>
              <w:rPr>
                <w:color w:val="000000" w:themeColor="text1"/>
              </w:rPr>
            </w:pPr>
            <w:r w:rsidRPr="00392C89">
              <w:rPr>
                <w:color w:val="000000"/>
              </w:rPr>
              <w:t xml:space="preserve">такса, </w:t>
            </w:r>
            <w:r w:rsidRPr="00392C89">
              <w:rPr>
                <w:color w:val="000000"/>
              </w:rPr>
              <w:t>представлява</w:t>
            </w:r>
            <w:r w:rsidRPr="00392C89">
              <w:rPr>
                <w:color w:val="000000"/>
              </w:rPr>
              <w:t>ща,</w:t>
            </w:r>
            <w:r w:rsidRPr="00392C89">
              <w:rPr>
                <w:color w:val="000000"/>
              </w:rPr>
              <w:t xml:space="preserve"> разликата между таксите за документ на хартиен носител и за електронен документ, определени в Раздел VI от Тарифа № 14 за таксите, които се събират в системата на Министерството на регионалното развитие и благоустройството и от областните управители, приета с ПМС № 175 от 05.08.1998 г., в съответствие с чл. 49ж, ал. 2 от същата наредба.</w:t>
            </w:r>
          </w:p>
        </w:tc>
      </w:tr>
    </w:tbl>
    <w:p w:rsidR="008F00BE" w:rsidRDefault="008F00BE" w:rsidP="008F00BE">
      <w:pPr>
        <w:pStyle w:val="BodyText"/>
        <w:tabs>
          <w:tab w:val="left" w:pos="1134"/>
        </w:tabs>
        <w:rPr>
          <w:rFonts w:ascii="Times New Roman" w:hAnsi="Times New Roman"/>
          <w:color w:val="FF0000"/>
          <w:sz w:val="22"/>
          <w:szCs w:val="22"/>
        </w:rPr>
      </w:pPr>
    </w:p>
    <w:p w:rsidR="00912216" w:rsidRDefault="00912216" w:rsidP="008F00BE">
      <w:pPr>
        <w:rPr>
          <w:b/>
          <w:color w:val="000000" w:themeColor="text1"/>
        </w:rPr>
      </w:pPr>
    </w:p>
    <w:p w:rsidR="00912216" w:rsidRDefault="00912216" w:rsidP="008F00BE">
      <w:pPr>
        <w:rPr>
          <w:b/>
          <w:color w:val="000000" w:themeColor="text1"/>
        </w:rPr>
      </w:pPr>
    </w:p>
    <w:p w:rsidR="008F00BE" w:rsidRPr="003F061F" w:rsidRDefault="003F061F" w:rsidP="009136C4">
      <w:pPr>
        <w:ind w:firstLine="720"/>
        <w:rPr>
          <w:color w:val="000000" w:themeColor="text1"/>
        </w:rPr>
      </w:pPr>
      <w:r>
        <w:rPr>
          <w:b/>
          <w:color w:val="000000" w:themeColor="text1"/>
        </w:rPr>
        <w:t>Чл. 33</w:t>
      </w:r>
      <w:r w:rsidR="008F00BE" w:rsidRPr="003F061F">
        <w:rPr>
          <w:b/>
          <w:color w:val="000000" w:themeColor="text1"/>
        </w:rPr>
        <w:t xml:space="preserve"> </w:t>
      </w:r>
      <w:r w:rsidR="008F00BE" w:rsidRPr="003F061F">
        <w:rPr>
          <w:color w:val="000000" w:themeColor="text1"/>
        </w:rPr>
        <w:t>Не се заплаща такса за техническите услуги при:</w:t>
      </w:r>
    </w:p>
    <w:p w:rsidR="008F00BE" w:rsidRPr="003F061F" w:rsidRDefault="008F00BE" w:rsidP="008F00BE">
      <w:pPr>
        <w:pStyle w:val="ListParagraph"/>
        <w:spacing w:after="160" w:line="259" w:lineRule="auto"/>
        <w:ind w:left="0" w:firstLine="851"/>
        <w:jc w:val="left"/>
        <w:rPr>
          <w:color w:val="000000" w:themeColor="text1"/>
        </w:rPr>
      </w:pPr>
      <w:r w:rsidRPr="003F061F">
        <w:rPr>
          <w:b/>
          <w:color w:val="000000" w:themeColor="text1"/>
        </w:rPr>
        <w:t>(1)</w:t>
      </w:r>
      <w:r w:rsidRPr="003F061F">
        <w:rPr>
          <w:color w:val="000000" w:themeColor="text1"/>
        </w:rPr>
        <w:t xml:space="preserve"> Писмо до съда за издаване на изпълнителен лист за вземания по влязла в сила оценка;</w:t>
      </w:r>
    </w:p>
    <w:p w:rsidR="008F00BE" w:rsidRPr="003F061F" w:rsidRDefault="008F00BE" w:rsidP="008F00BE">
      <w:pPr>
        <w:pStyle w:val="ListParagraph"/>
        <w:spacing w:after="160" w:line="259" w:lineRule="auto"/>
        <w:ind w:left="0" w:firstLine="851"/>
        <w:jc w:val="left"/>
        <w:rPr>
          <w:color w:val="000000" w:themeColor="text1"/>
        </w:rPr>
      </w:pPr>
      <w:r w:rsidRPr="003F061F">
        <w:rPr>
          <w:b/>
          <w:color w:val="000000" w:themeColor="text1"/>
        </w:rPr>
        <w:t>(2)</w:t>
      </w:r>
      <w:r w:rsidRPr="003F061F">
        <w:rPr>
          <w:color w:val="000000" w:themeColor="text1"/>
        </w:rPr>
        <w:t xml:space="preserve"> Освидетелстване на строежи като негодни за ползвание, застрашени от самосрутване или вредни в санитарно-хигиенно отношение, когато специализираната комисдия установи, че тези условия са налице;</w:t>
      </w:r>
    </w:p>
    <w:p w:rsidR="008F00BE" w:rsidRPr="003F061F" w:rsidRDefault="008F00BE" w:rsidP="008F00BE">
      <w:pPr>
        <w:pStyle w:val="ListParagraph"/>
        <w:spacing w:after="160" w:line="259" w:lineRule="auto"/>
        <w:ind w:left="0" w:firstLine="851"/>
        <w:jc w:val="left"/>
        <w:rPr>
          <w:color w:val="000000" w:themeColor="text1"/>
        </w:rPr>
      </w:pPr>
      <w:r w:rsidRPr="003F061F">
        <w:rPr>
          <w:b/>
          <w:color w:val="000000" w:themeColor="text1"/>
        </w:rPr>
        <w:t>(3)</w:t>
      </w:r>
      <w:r w:rsidRPr="003F061F">
        <w:rPr>
          <w:color w:val="000000" w:themeColor="text1"/>
        </w:rPr>
        <w:t xml:space="preserve"> Изменение и отмяна на влязла в сила заповед за отчуждаване и обезщетяване и нова оценка на отчужден недвижим имот;</w:t>
      </w:r>
    </w:p>
    <w:p w:rsidR="008F00BE" w:rsidRPr="003F061F" w:rsidRDefault="008F00BE" w:rsidP="008F00BE">
      <w:pPr>
        <w:pStyle w:val="ListParagraph"/>
        <w:spacing w:after="160" w:line="259" w:lineRule="auto"/>
        <w:ind w:left="0" w:firstLine="851"/>
        <w:jc w:val="left"/>
        <w:rPr>
          <w:color w:val="000000" w:themeColor="text1"/>
        </w:rPr>
      </w:pPr>
      <w:r w:rsidRPr="003F061F">
        <w:rPr>
          <w:b/>
          <w:color w:val="000000" w:themeColor="text1"/>
        </w:rPr>
        <w:t>(4)</w:t>
      </w:r>
      <w:r w:rsidRPr="003F061F">
        <w:rPr>
          <w:color w:val="000000" w:themeColor="text1"/>
        </w:rPr>
        <w:t xml:space="preserve"> Определяне на обезщетения за придаваеми недвижими имоти към парцел по дворищнорегулационен план и за техникоустройствени матероприятия;</w:t>
      </w:r>
    </w:p>
    <w:p w:rsidR="008F00BE" w:rsidRPr="003F061F" w:rsidRDefault="008F00BE" w:rsidP="008F00BE">
      <w:pPr>
        <w:pStyle w:val="ListParagraph"/>
        <w:spacing w:after="160" w:line="259" w:lineRule="auto"/>
        <w:ind w:left="0" w:firstLine="851"/>
        <w:jc w:val="left"/>
        <w:rPr>
          <w:color w:val="000000" w:themeColor="text1"/>
        </w:rPr>
      </w:pPr>
      <w:r w:rsidRPr="003F061F">
        <w:rPr>
          <w:b/>
          <w:color w:val="000000" w:themeColor="text1"/>
        </w:rPr>
        <w:t>(5)</w:t>
      </w:r>
      <w:r w:rsidRPr="003F061F">
        <w:rPr>
          <w:color w:val="000000" w:themeColor="text1"/>
        </w:rPr>
        <w:t xml:space="preserve"> Даване на устни справки за кадастрално, регулационното и градоустройственото положение на недвижими имоти;</w:t>
      </w:r>
    </w:p>
    <w:p w:rsidR="008F00BE" w:rsidRPr="003F061F" w:rsidRDefault="008F00BE" w:rsidP="008F00BE">
      <w:pPr>
        <w:pStyle w:val="ListParagraph"/>
        <w:spacing w:after="160" w:line="259" w:lineRule="auto"/>
        <w:ind w:left="0" w:firstLine="851"/>
        <w:jc w:val="left"/>
        <w:rPr>
          <w:color w:val="000000" w:themeColor="text1"/>
        </w:rPr>
      </w:pPr>
      <w:r w:rsidRPr="003F061F">
        <w:rPr>
          <w:b/>
          <w:color w:val="000000" w:themeColor="text1"/>
        </w:rPr>
        <w:t>(6)</w:t>
      </w:r>
      <w:r w:rsidRPr="003F061F">
        <w:rPr>
          <w:color w:val="000000" w:themeColor="text1"/>
        </w:rPr>
        <w:t xml:space="preserve"> Даване на предварителна информация по въпроси на техническото обслужване.</w:t>
      </w:r>
    </w:p>
    <w:p w:rsidR="008F00BE" w:rsidRPr="003F061F" w:rsidRDefault="008F00BE" w:rsidP="009136C4">
      <w:pPr>
        <w:ind w:firstLine="720"/>
        <w:rPr>
          <w:color w:val="000000" w:themeColor="text1"/>
          <w:sz w:val="22"/>
          <w:szCs w:val="22"/>
        </w:rPr>
      </w:pPr>
      <w:r w:rsidRPr="003F061F">
        <w:rPr>
          <w:b/>
          <w:color w:val="000000" w:themeColor="text1"/>
          <w:szCs w:val="22"/>
        </w:rPr>
        <w:t xml:space="preserve">Чл. 34 </w:t>
      </w:r>
      <w:r w:rsidRPr="00FD2589">
        <w:rPr>
          <w:b/>
          <w:color w:val="000000" w:themeColor="text1"/>
          <w:sz w:val="22"/>
          <w:szCs w:val="22"/>
        </w:rPr>
        <w:t>(1)</w:t>
      </w:r>
      <w:r w:rsidRPr="003F061F">
        <w:rPr>
          <w:color w:val="000000" w:themeColor="text1"/>
          <w:sz w:val="22"/>
          <w:szCs w:val="22"/>
        </w:rPr>
        <w:t xml:space="preserve"> Срокът за извършване на технически услуги е 14 работни дни, ако в нормативен акт не е определен друг срок.</w:t>
      </w:r>
    </w:p>
    <w:p w:rsidR="008F00BE" w:rsidRDefault="008F00BE" w:rsidP="00FD2589">
      <w:pPr>
        <w:ind w:firstLine="720"/>
        <w:rPr>
          <w:color w:val="000000" w:themeColor="text1"/>
          <w:sz w:val="22"/>
          <w:szCs w:val="22"/>
        </w:rPr>
      </w:pPr>
      <w:r w:rsidRPr="00FD2589">
        <w:rPr>
          <w:b/>
          <w:color w:val="000000" w:themeColor="text1"/>
          <w:sz w:val="22"/>
          <w:szCs w:val="22"/>
        </w:rPr>
        <w:t>(2)</w:t>
      </w:r>
      <w:r w:rsidRPr="003F061F">
        <w:rPr>
          <w:color w:val="000000" w:themeColor="text1"/>
          <w:sz w:val="22"/>
          <w:szCs w:val="22"/>
        </w:rPr>
        <w:t xml:space="preserve"> При неспазване на срока по ал. 1 размерът на таксата за тях се намалява с 1 на сто на ден, считано от деня на забавянето, но не повече от 30 на сто от пълния й размер.</w:t>
      </w:r>
    </w:p>
    <w:p w:rsidR="00484EA1" w:rsidRDefault="00484EA1" w:rsidP="008F00BE">
      <w:pPr>
        <w:ind w:firstLine="851"/>
        <w:rPr>
          <w:color w:val="000000" w:themeColor="text1"/>
          <w:sz w:val="22"/>
          <w:szCs w:val="22"/>
        </w:rPr>
      </w:pPr>
    </w:p>
    <w:p w:rsidR="00484EA1" w:rsidRPr="00484EA1" w:rsidRDefault="00484EA1" w:rsidP="00484EA1">
      <w:pPr>
        <w:pStyle w:val="BodyText"/>
        <w:jc w:val="center"/>
        <w:rPr>
          <w:rFonts w:ascii="Times New Roman" w:hAnsi="Times New Roman"/>
          <w:b/>
          <w:sz w:val="24"/>
          <w:szCs w:val="22"/>
          <w:lang w:val="bg-BG"/>
        </w:rPr>
      </w:pPr>
      <w:r w:rsidRPr="00484EA1">
        <w:rPr>
          <w:rFonts w:ascii="Times New Roman" w:hAnsi="Times New Roman"/>
          <w:b/>
          <w:sz w:val="24"/>
          <w:szCs w:val="22"/>
        </w:rPr>
        <w:t>РАЗДЕЛ V</w:t>
      </w:r>
    </w:p>
    <w:p w:rsidR="00484EA1" w:rsidRPr="00484EA1" w:rsidRDefault="00484EA1" w:rsidP="00484EA1">
      <w:pPr>
        <w:pStyle w:val="BodyText"/>
        <w:jc w:val="center"/>
        <w:rPr>
          <w:rFonts w:ascii="Times New Roman" w:hAnsi="Times New Roman"/>
          <w:b/>
          <w:sz w:val="24"/>
          <w:szCs w:val="22"/>
        </w:rPr>
      </w:pPr>
      <w:r w:rsidRPr="00484EA1">
        <w:rPr>
          <w:rFonts w:ascii="Times New Roman" w:hAnsi="Times New Roman"/>
          <w:b/>
          <w:sz w:val="24"/>
          <w:szCs w:val="22"/>
        </w:rPr>
        <w:t>Такси за административни услуги</w:t>
      </w:r>
    </w:p>
    <w:p w:rsidR="00484EA1" w:rsidRDefault="00484EA1" w:rsidP="00484EA1">
      <w:pPr>
        <w:rPr>
          <w:b/>
          <w:sz w:val="22"/>
          <w:szCs w:val="22"/>
        </w:rPr>
      </w:pPr>
    </w:p>
    <w:p w:rsidR="00484EA1" w:rsidRPr="00484EA1" w:rsidRDefault="00484EA1" w:rsidP="00484EA1">
      <w:pPr>
        <w:rPr>
          <w:sz w:val="22"/>
          <w:szCs w:val="20"/>
        </w:rPr>
      </w:pPr>
      <w:r w:rsidRPr="00484EA1">
        <w:rPr>
          <w:b/>
          <w:szCs w:val="22"/>
        </w:rPr>
        <w:t>Чл. 35</w:t>
      </w:r>
      <w:r w:rsidR="008A78CA">
        <w:rPr>
          <w:szCs w:val="22"/>
        </w:rPr>
        <w:t xml:space="preserve"> </w:t>
      </w:r>
      <w:r w:rsidRPr="00484EA1">
        <w:rPr>
          <w:szCs w:val="22"/>
        </w:rPr>
        <w:t xml:space="preserve"> </w:t>
      </w:r>
      <w:r w:rsidRPr="00484EA1">
        <w:rPr>
          <w:sz w:val="22"/>
          <w:szCs w:val="20"/>
        </w:rPr>
        <w:t>За извършени услуги по гражданското състояние се заплащат следните такси:</w:t>
      </w:r>
    </w:p>
    <w:p w:rsidR="00484EA1" w:rsidRPr="00484EA1" w:rsidRDefault="00484EA1" w:rsidP="00484EA1">
      <w:pPr>
        <w:ind w:left="851"/>
        <w:jc w:val="left"/>
        <w:rPr>
          <w:rStyle w:val="Strong"/>
          <w:b w:val="0"/>
          <w:bCs w:val="0"/>
          <w:color w:val="410CD6"/>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835"/>
      </w:tblGrid>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2016</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наследници</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2075</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семейно положение, съпруг/а и деца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b/>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2036</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съпруг/а и родствени връзки</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b/>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2057</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родени от майката деца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b/>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2108</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 xml:space="preserve">Издаване на удостоверение за правно ограничение </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b/>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2109</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 xml:space="preserve">Издаване на удостоверение за семейно положение </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b/>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2092</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идентичност на лице с различни имена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b/>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2077</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вписване в регистрите на население</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2017</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сключване на  брак от български граждани в чужбина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2073</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снабдяване на чужд гражданин с документ за сключване на граждански брак в Република България</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2128</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постоянен адрес при вече регистриран постоянен адрес</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2079</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постоянен адрес след подаване на заявление за заявяване или за промяна на постоянен адрес</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1997</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настоящ адрес или вече регистриран настоящ адрес</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2107</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 xml:space="preserve">Издаване на удостоверение за издаване на удостовеление за настоящ адрес след подаване на адресна карта за заявяване или за промяна на настоящ адрес </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2056</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промени на постоянен адрес, регистриран след 2000 година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2104</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промени на настоящ адрес, регистриран след 2000 година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lastRenderedPageBreak/>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lastRenderedPageBreak/>
              <w:t>2110</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Заверка на документи по гражданско състояние за чужбина</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2000</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 xml:space="preserve">Издаване на многоезично извлечение от акт за гражданско състояние </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 xml:space="preserve">а/ акт за раждане – </w:t>
            </w:r>
          </w:p>
          <w:p w:rsidR="00484EA1" w:rsidRPr="00484EA1" w:rsidRDefault="00484EA1" w:rsidP="00204571">
            <w:pPr>
              <w:jc w:val="center"/>
              <w:rPr>
                <w:color w:val="000000" w:themeColor="text1"/>
              </w:rPr>
            </w:pPr>
            <w:r w:rsidRPr="00484EA1">
              <w:rPr>
                <w:color w:val="000000" w:themeColor="text1"/>
              </w:rPr>
              <w:t>10,00 лв. /обикновена/</w:t>
            </w:r>
          </w:p>
          <w:p w:rsidR="00484EA1" w:rsidRPr="00484EA1" w:rsidRDefault="00484EA1" w:rsidP="00204571">
            <w:pPr>
              <w:jc w:val="center"/>
              <w:rPr>
                <w:color w:val="000000" w:themeColor="text1"/>
              </w:rPr>
            </w:pPr>
            <w:r w:rsidRPr="00484EA1">
              <w:rPr>
                <w:color w:val="000000" w:themeColor="text1"/>
              </w:rPr>
              <w:t>20,00 лв. /бърза/</w:t>
            </w:r>
          </w:p>
          <w:p w:rsidR="00484EA1" w:rsidRPr="00484EA1" w:rsidRDefault="00484EA1" w:rsidP="00204571">
            <w:pPr>
              <w:jc w:val="center"/>
              <w:rPr>
                <w:color w:val="000000" w:themeColor="text1"/>
              </w:rPr>
            </w:pPr>
            <w:r w:rsidRPr="00484EA1">
              <w:rPr>
                <w:color w:val="000000" w:themeColor="text1"/>
              </w:rPr>
              <w:t>30,00 лв. /експресна/</w:t>
            </w:r>
          </w:p>
          <w:p w:rsidR="00484EA1" w:rsidRPr="00484EA1" w:rsidRDefault="00484EA1" w:rsidP="00204571">
            <w:pPr>
              <w:jc w:val="center"/>
              <w:rPr>
                <w:color w:val="000000" w:themeColor="text1"/>
              </w:rPr>
            </w:pPr>
          </w:p>
          <w:p w:rsidR="00484EA1" w:rsidRPr="00484EA1" w:rsidRDefault="00484EA1" w:rsidP="00204571">
            <w:pPr>
              <w:jc w:val="center"/>
              <w:rPr>
                <w:color w:val="000000" w:themeColor="text1"/>
              </w:rPr>
            </w:pPr>
            <w:r w:rsidRPr="00484EA1">
              <w:rPr>
                <w:color w:val="000000" w:themeColor="text1"/>
              </w:rPr>
              <w:t>б/ акт за смърт –</w:t>
            </w:r>
          </w:p>
          <w:p w:rsidR="00484EA1" w:rsidRPr="00484EA1" w:rsidRDefault="00484EA1" w:rsidP="00204571">
            <w:pPr>
              <w:jc w:val="center"/>
              <w:rPr>
                <w:color w:val="000000" w:themeColor="text1"/>
              </w:rPr>
            </w:pPr>
            <w:r w:rsidRPr="00484EA1">
              <w:rPr>
                <w:color w:val="000000" w:themeColor="text1"/>
              </w:rPr>
              <w:t>10,00 лв. /обикновена/</w:t>
            </w:r>
          </w:p>
          <w:p w:rsidR="00484EA1" w:rsidRPr="00484EA1" w:rsidRDefault="00484EA1" w:rsidP="00204571">
            <w:pPr>
              <w:jc w:val="center"/>
              <w:rPr>
                <w:color w:val="000000" w:themeColor="text1"/>
              </w:rPr>
            </w:pPr>
            <w:r w:rsidRPr="00484EA1">
              <w:rPr>
                <w:color w:val="000000" w:themeColor="text1"/>
              </w:rPr>
              <w:t>20,00 лв. /бърза/</w:t>
            </w:r>
          </w:p>
          <w:p w:rsidR="00484EA1" w:rsidRPr="00484EA1" w:rsidRDefault="00484EA1" w:rsidP="00204571">
            <w:pPr>
              <w:jc w:val="center"/>
              <w:rPr>
                <w:color w:val="000000" w:themeColor="text1"/>
              </w:rPr>
            </w:pPr>
            <w:r w:rsidRPr="00484EA1">
              <w:rPr>
                <w:color w:val="000000" w:themeColor="text1"/>
              </w:rPr>
              <w:t>30,00 лв. /експресна/</w:t>
            </w:r>
          </w:p>
          <w:p w:rsidR="00484EA1" w:rsidRPr="00484EA1" w:rsidRDefault="00484EA1" w:rsidP="00204571">
            <w:pPr>
              <w:jc w:val="center"/>
              <w:rPr>
                <w:color w:val="000000" w:themeColor="text1"/>
              </w:rPr>
            </w:pPr>
            <w:r w:rsidRPr="00484EA1">
              <w:rPr>
                <w:color w:val="000000" w:themeColor="text1"/>
              </w:rPr>
              <w:t>.</w:t>
            </w:r>
          </w:p>
          <w:p w:rsidR="00484EA1" w:rsidRPr="00484EA1" w:rsidRDefault="00484EA1" w:rsidP="00204571">
            <w:pPr>
              <w:jc w:val="center"/>
              <w:rPr>
                <w:color w:val="000000" w:themeColor="text1"/>
              </w:rPr>
            </w:pPr>
          </w:p>
          <w:p w:rsidR="00484EA1" w:rsidRPr="00484EA1" w:rsidRDefault="00484EA1" w:rsidP="00204571">
            <w:pPr>
              <w:jc w:val="center"/>
              <w:rPr>
                <w:color w:val="000000" w:themeColor="text1"/>
              </w:rPr>
            </w:pPr>
            <w:r w:rsidRPr="00484EA1">
              <w:rPr>
                <w:color w:val="000000" w:themeColor="text1"/>
              </w:rPr>
              <w:t xml:space="preserve">в/ акт за сключен граждански брак – </w:t>
            </w:r>
          </w:p>
          <w:p w:rsidR="00484EA1" w:rsidRPr="00484EA1" w:rsidRDefault="00484EA1" w:rsidP="00204571">
            <w:pPr>
              <w:jc w:val="center"/>
              <w:rPr>
                <w:color w:val="000000" w:themeColor="text1"/>
              </w:rPr>
            </w:pPr>
            <w:r w:rsidRPr="00484EA1">
              <w:rPr>
                <w:color w:val="000000" w:themeColor="text1"/>
              </w:rPr>
              <w:t>10,00 лв. /обикновена/</w:t>
            </w:r>
          </w:p>
          <w:p w:rsidR="00484EA1" w:rsidRPr="00484EA1" w:rsidRDefault="00484EA1" w:rsidP="00204571">
            <w:pPr>
              <w:jc w:val="center"/>
              <w:rPr>
                <w:color w:val="000000" w:themeColor="text1"/>
              </w:rPr>
            </w:pPr>
            <w:r w:rsidRPr="00484EA1">
              <w:rPr>
                <w:color w:val="000000" w:themeColor="text1"/>
              </w:rPr>
              <w:t>20,00 лв. /бърза/</w:t>
            </w:r>
          </w:p>
          <w:p w:rsidR="00484EA1" w:rsidRPr="00484EA1" w:rsidRDefault="00484EA1" w:rsidP="00204571">
            <w:pPr>
              <w:jc w:val="center"/>
              <w:rPr>
                <w:color w:val="000000" w:themeColor="text1"/>
              </w:rPr>
            </w:pPr>
            <w:r w:rsidRPr="00484EA1">
              <w:rPr>
                <w:color w:val="000000" w:themeColor="text1"/>
              </w:rPr>
              <w:t>30,00 лв. /експресна/</w:t>
            </w:r>
          </w:p>
          <w:p w:rsidR="00484EA1" w:rsidRPr="00484EA1" w:rsidRDefault="00484EA1" w:rsidP="00204571">
            <w:pPr>
              <w:jc w:val="center"/>
              <w:rPr>
                <w:color w:val="000000" w:themeColor="text1"/>
              </w:rPr>
            </w:pP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2076</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раждане - дубликат</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2037</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сключен граждански брак - дубликат</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2034</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препис – извлечение от акт за смърт за втори и следващ път</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2038</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липса на сътавен акт за гражданско състояние /акт за раждане, акт а смърт/</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2039</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препис от семеен регистър, воден до 1978 г.</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2020</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заверен препи или копие от личен регистрационен картон или страница от семейния регистър на населението</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3,00 лв. /обикновена/</w:t>
            </w:r>
          </w:p>
          <w:p w:rsidR="00484EA1" w:rsidRPr="00484EA1" w:rsidRDefault="00484EA1" w:rsidP="00204571">
            <w:pPr>
              <w:jc w:val="center"/>
              <w:rPr>
                <w:color w:val="000000" w:themeColor="text1"/>
              </w:rPr>
            </w:pPr>
            <w:r w:rsidRPr="00484EA1">
              <w:rPr>
                <w:color w:val="000000" w:themeColor="text1"/>
              </w:rPr>
              <w:t>6,00 лв. /бърза/</w:t>
            </w:r>
          </w:p>
          <w:p w:rsidR="00484EA1" w:rsidRPr="00484EA1" w:rsidRDefault="00484EA1" w:rsidP="00204571">
            <w:pPr>
              <w:jc w:val="center"/>
              <w:rPr>
                <w:color w:val="000000" w:themeColor="text1"/>
              </w:rPr>
            </w:pPr>
            <w:r w:rsidRPr="00484EA1">
              <w:rPr>
                <w:color w:val="000000" w:themeColor="text1"/>
              </w:rPr>
              <w:t>9,00 лв. /експресна/21</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2132</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Промяна в актове за гражданско състояние</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2052</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удостоверение за раждани - оригинал</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Не се таксува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2053</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Припознаване на дете</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Не се таксува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2019</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препис – извлечение от акт за смърт – за първи път</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Не се таксува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2391</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удостоверения за настойничество и попечителство /учредено по реда на чл.155 от СК и по право – по чл.173 от СК/</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Не се таксува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2033</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Възстановяване или промяна на име</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lastRenderedPageBreak/>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lastRenderedPageBreak/>
              <w:t>2058</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Издаване на справки по искане на съдебни изпълнители</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2105</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Установяване на жилищни нужди – картотекиране и издаване на удостоверения</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Не се таксува</w:t>
            </w:r>
          </w:p>
        </w:tc>
      </w:tr>
      <w:tr w:rsidR="00484EA1" w:rsidRPr="001C1F01" w:rsidTr="00204571">
        <w:tc>
          <w:tcPr>
            <w:tcW w:w="846" w:type="dxa"/>
            <w:shd w:val="clear" w:color="auto" w:fill="auto"/>
          </w:tcPr>
          <w:p w:rsidR="00484EA1" w:rsidRPr="00484EA1" w:rsidRDefault="00484EA1" w:rsidP="00204571">
            <w:pPr>
              <w:rPr>
                <w:b/>
                <w:color w:val="000000" w:themeColor="text1"/>
              </w:rPr>
            </w:pPr>
            <w:r w:rsidRPr="00484EA1">
              <w:rPr>
                <w:b/>
                <w:color w:val="000000" w:themeColor="text1"/>
              </w:rPr>
              <w:t>2138</w:t>
            </w:r>
          </w:p>
        </w:tc>
        <w:tc>
          <w:tcPr>
            <w:tcW w:w="6379" w:type="dxa"/>
            <w:shd w:val="clear" w:color="auto" w:fill="auto"/>
          </w:tcPr>
          <w:p w:rsidR="00484EA1" w:rsidRPr="00484EA1" w:rsidRDefault="00484EA1" w:rsidP="00204571">
            <w:pPr>
              <w:rPr>
                <w:color w:val="000000" w:themeColor="text1"/>
              </w:rPr>
            </w:pPr>
            <w:r w:rsidRPr="00484EA1">
              <w:rPr>
                <w:color w:val="000000" w:themeColor="text1"/>
              </w:rPr>
              <w:t xml:space="preserve">Служебно издаване на удостоверение за вписване в регистъра на населението </w:t>
            </w:r>
          </w:p>
        </w:tc>
        <w:tc>
          <w:tcPr>
            <w:tcW w:w="2835" w:type="dxa"/>
            <w:shd w:val="clear" w:color="auto" w:fill="auto"/>
          </w:tcPr>
          <w:p w:rsidR="00484EA1" w:rsidRPr="00484EA1" w:rsidRDefault="00484EA1" w:rsidP="00204571">
            <w:pPr>
              <w:jc w:val="center"/>
              <w:rPr>
                <w:color w:val="000000" w:themeColor="text1"/>
              </w:rPr>
            </w:pPr>
            <w:r w:rsidRPr="00484EA1">
              <w:rPr>
                <w:color w:val="000000" w:themeColor="text1"/>
              </w:rPr>
              <w:t>5,00 лв. /обикновена/</w:t>
            </w:r>
          </w:p>
          <w:p w:rsidR="00484EA1" w:rsidRPr="00484EA1" w:rsidRDefault="00484EA1" w:rsidP="00204571">
            <w:pPr>
              <w:jc w:val="center"/>
              <w:rPr>
                <w:color w:val="000000" w:themeColor="text1"/>
              </w:rPr>
            </w:pPr>
            <w:r w:rsidRPr="00484EA1">
              <w:rPr>
                <w:color w:val="000000" w:themeColor="text1"/>
              </w:rPr>
              <w:t>10,00 лв. /бърза/</w:t>
            </w:r>
          </w:p>
          <w:p w:rsidR="00484EA1" w:rsidRPr="00484EA1" w:rsidRDefault="00484EA1" w:rsidP="00204571">
            <w:pPr>
              <w:jc w:val="center"/>
              <w:rPr>
                <w:color w:val="000000" w:themeColor="text1"/>
              </w:rPr>
            </w:pPr>
            <w:r w:rsidRPr="00484EA1">
              <w:rPr>
                <w:color w:val="000000" w:themeColor="text1"/>
              </w:rPr>
              <w:t>15,00 лв. /експресна/</w:t>
            </w:r>
          </w:p>
        </w:tc>
      </w:tr>
      <w:tr w:rsidR="00484EA1" w:rsidRPr="001C1F01" w:rsidTr="00204571">
        <w:tc>
          <w:tcPr>
            <w:tcW w:w="846" w:type="dxa"/>
            <w:shd w:val="clear" w:color="auto" w:fill="auto"/>
          </w:tcPr>
          <w:p w:rsidR="00484EA1" w:rsidRPr="001C1F01" w:rsidRDefault="00484EA1" w:rsidP="00204571">
            <w:pPr>
              <w:rPr>
                <w:b/>
                <w:color w:val="410CD6"/>
              </w:rPr>
            </w:pPr>
          </w:p>
        </w:tc>
        <w:tc>
          <w:tcPr>
            <w:tcW w:w="6379" w:type="dxa"/>
            <w:shd w:val="clear" w:color="auto" w:fill="auto"/>
          </w:tcPr>
          <w:p w:rsidR="00484EA1" w:rsidRPr="00484EA1" w:rsidRDefault="00484EA1" w:rsidP="00204571">
            <w:pPr>
              <w:rPr>
                <w:color w:val="410CD6"/>
              </w:rPr>
            </w:pPr>
            <w:r w:rsidRPr="00484EA1">
              <w:rPr>
                <w:szCs w:val="22"/>
              </w:rPr>
              <w:t>Легализация на документи по гражданско състояние за чужбина</w:t>
            </w:r>
          </w:p>
        </w:tc>
        <w:tc>
          <w:tcPr>
            <w:tcW w:w="2835" w:type="dxa"/>
            <w:shd w:val="clear" w:color="auto" w:fill="auto"/>
          </w:tcPr>
          <w:p w:rsidR="00484EA1" w:rsidRPr="001C1F01" w:rsidRDefault="00484EA1" w:rsidP="00204571">
            <w:pPr>
              <w:jc w:val="center"/>
              <w:rPr>
                <w:color w:val="410CD6"/>
              </w:rPr>
            </w:pPr>
            <w:r w:rsidRPr="001C1F01">
              <w:rPr>
                <w:rStyle w:val="Strong"/>
                <w:b w:val="0"/>
              </w:rPr>
              <w:t>10,00 лв.</w:t>
            </w:r>
            <w:r w:rsidRPr="001C1F01">
              <w:rPr>
                <w:color w:val="410CD6"/>
              </w:rPr>
              <w:t>.</w:t>
            </w:r>
          </w:p>
        </w:tc>
      </w:tr>
      <w:tr w:rsidR="00484EA1" w:rsidRPr="001C1F01" w:rsidTr="00204571">
        <w:tc>
          <w:tcPr>
            <w:tcW w:w="846" w:type="dxa"/>
            <w:shd w:val="clear" w:color="auto" w:fill="auto"/>
          </w:tcPr>
          <w:p w:rsidR="00484EA1" w:rsidRPr="001C1F01" w:rsidRDefault="00484EA1" w:rsidP="00204571">
            <w:pPr>
              <w:rPr>
                <w:b/>
                <w:color w:val="410CD6"/>
              </w:rPr>
            </w:pPr>
          </w:p>
        </w:tc>
        <w:tc>
          <w:tcPr>
            <w:tcW w:w="6379" w:type="dxa"/>
            <w:shd w:val="clear" w:color="auto" w:fill="auto"/>
          </w:tcPr>
          <w:p w:rsidR="00484EA1" w:rsidRPr="00484EA1" w:rsidRDefault="00484EA1" w:rsidP="00204571">
            <w:pPr>
              <w:rPr>
                <w:color w:val="410CD6"/>
              </w:rPr>
            </w:pPr>
            <w:r w:rsidRPr="00484EA1">
              <w:rPr>
                <w:szCs w:val="22"/>
              </w:rPr>
              <w:t>Препис и заверка на документи /за страница/</w:t>
            </w:r>
          </w:p>
        </w:tc>
        <w:tc>
          <w:tcPr>
            <w:tcW w:w="2835" w:type="dxa"/>
            <w:shd w:val="clear" w:color="auto" w:fill="auto"/>
          </w:tcPr>
          <w:p w:rsidR="00484EA1" w:rsidRPr="001C1F01" w:rsidRDefault="00484EA1" w:rsidP="00204571">
            <w:pPr>
              <w:jc w:val="center"/>
              <w:rPr>
                <w:color w:val="410CD6"/>
              </w:rPr>
            </w:pPr>
            <w:r w:rsidRPr="001C1F01">
              <w:rPr>
                <w:rStyle w:val="Strong"/>
                <w:b w:val="0"/>
              </w:rPr>
              <w:t>2,00 лв.</w:t>
            </w:r>
            <w:r w:rsidRPr="001C1F01">
              <w:rPr>
                <w:color w:val="410CD6"/>
              </w:rPr>
              <w:t>.</w:t>
            </w:r>
          </w:p>
        </w:tc>
      </w:tr>
      <w:tr w:rsidR="00484EA1" w:rsidRPr="001C1F01" w:rsidTr="00204571">
        <w:tc>
          <w:tcPr>
            <w:tcW w:w="846" w:type="dxa"/>
            <w:shd w:val="clear" w:color="auto" w:fill="auto"/>
          </w:tcPr>
          <w:p w:rsidR="00484EA1" w:rsidRPr="001C1F01" w:rsidRDefault="00484EA1" w:rsidP="00204571">
            <w:pPr>
              <w:rPr>
                <w:b/>
                <w:color w:val="410CD6"/>
              </w:rPr>
            </w:pPr>
          </w:p>
        </w:tc>
        <w:tc>
          <w:tcPr>
            <w:tcW w:w="6379" w:type="dxa"/>
            <w:shd w:val="clear" w:color="auto" w:fill="auto"/>
          </w:tcPr>
          <w:p w:rsidR="00484EA1" w:rsidRPr="00484EA1" w:rsidRDefault="00484EA1" w:rsidP="00204571">
            <w:pPr>
              <w:rPr>
                <w:color w:val="410CD6"/>
              </w:rPr>
            </w:pPr>
            <w:r w:rsidRPr="00484EA1">
              <w:rPr>
                <w:szCs w:val="22"/>
              </w:rPr>
              <w:t>Такса /наем/ за ползване на ритуална зала за весели обреди</w:t>
            </w:r>
          </w:p>
        </w:tc>
        <w:tc>
          <w:tcPr>
            <w:tcW w:w="2835" w:type="dxa"/>
            <w:shd w:val="clear" w:color="auto" w:fill="auto"/>
          </w:tcPr>
          <w:p w:rsidR="00484EA1" w:rsidRPr="001C1F01" w:rsidRDefault="00484EA1" w:rsidP="00204571">
            <w:pPr>
              <w:jc w:val="center"/>
              <w:rPr>
                <w:color w:val="410CD6"/>
              </w:rPr>
            </w:pPr>
            <w:r w:rsidRPr="001C1F01">
              <w:rPr>
                <w:rStyle w:val="Strong"/>
                <w:b w:val="0"/>
              </w:rPr>
              <w:t>40,00 лв.</w:t>
            </w:r>
            <w:r w:rsidRPr="001C1F01">
              <w:rPr>
                <w:color w:val="410CD6"/>
              </w:rPr>
              <w:t>.</w:t>
            </w:r>
          </w:p>
        </w:tc>
      </w:tr>
      <w:tr w:rsidR="00484EA1" w:rsidRPr="001C1F01" w:rsidTr="00204571">
        <w:tc>
          <w:tcPr>
            <w:tcW w:w="846" w:type="dxa"/>
            <w:shd w:val="clear" w:color="auto" w:fill="auto"/>
          </w:tcPr>
          <w:p w:rsidR="00484EA1" w:rsidRPr="001C1F01" w:rsidRDefault="00484EA1" w:rsidP="00204571">
            <w:pPr>
              <w:rPr>
                <w:b/>
                <w:color w:val="410CD6"/>
              </w:rPr>
            </w:pPr>
          </w:p>
        </w:tc>
        <w:tc>
          <w:tcPr>
            <w:tcW w:w="6379" w:type="dxa"/>
            <w:shd w:val="clear" w:color="auto" w:fill="auto"/>
          </w:tcPr>
          <w:p w:rsidR="00484EA1" w:rsidRPr="00484EA1" w:rsidRDefault="00484EA1" w:rsidP="00204571">
            <w:pPr>
              <w:rPr>
                <w:color w:val="410CD6"/>
              </w:rPr>
            </w:pPr>
            <w:r w:rsidRPr="00484EA1">
              <w:rPr>
                <w:szCs w:val="22"/>
              </w:rPr>
              <w:t>Такса за изнесен ритуал за весели обреди</w:t>
            </w:r>
          </w:p>
        </w:tc>
        <w:tc>
          <w:tcPr>
            <w:tcW w:w="2835" w:type="dxa"/>
            <w:shd w:val="clear" w:color="auto" w:fill="auto"/>
          </w:tcPr>
          <w:p w:rsidR="00484EA1" w:rsidRPr="001C1F01" w:rsidRDefault="00484EA1" w:rsidP="00204571">
            <w:pPr>
              <w:jc w:val="center"/>
              <w:rPr>
                <w:color w:val="410CD6"/>
              </w:rPr>
            </w:pPr>
            <w:r w:rsidRPr="001C1F01">
              <w:rPr>
                <w:sz w:val="22"/>
                <w:szCs w:val="22"/>
              </w:rPr>
              <w:t>1</w:t>
            </w:r>
            <w:r w:rsidRPr="001C1F01">
              <w:rPr>
                <w:rStyle w:val="Strong"/>
                <w:b w:val="0"/>
                <w:sz w:val="22"/>
                <w:szCs w:val="22"/>
              </w:rPr>
              <w:t xml:space="preserve">00,00 </w:t>
            </w:r>
            <w:r w:rsidRPr="001C1F01">
              <w:rPr>
                <w:rStyle w:val="Strong"/>
                <w:b w:val="0"/>
              </w:rPr>
              <w:t>лв.</w:t>
            </w:r>
            <w:r w:rsidRPr="001C1F01">
              <w:rPr>
                <w:color w:val="410CD6"/>
              </w:rPr>
              <w:t>.</w:t>
            </w:r>
          </w:p>
        </w:tc>
      </w:tr>
    </w:tbl>
    <w:p w:rsidR="00484EA1" w:rsidRPr="003F061F" w:rsidRDefault="00484EA1" w:rsidP="008F00BE">
      <w:pPr>
        <w:ind w:firstLine="851"/>
        <w:rPr>
          <w:color w:val="000000" w:themeColor="text1"/>
          <w:sz w:val="22"/>
          <w:szCs w:val="22"/>
        </w:rPr>
      </w:pPr>
    </w:p>
    <w:p w:rsidR="008A78CA" w:rsidRDefault="008A78CA" w:rsidP="008A78CA">
      <w:pPr>
        <w:ind w:firstLine="851"/>
        <w:rPr>
          <w:b/>
          <w:sz w:val="22"/>
          <w:szCs w:val="22"/>
        </w:rPr>
      </w:pPr>
    </w:p>
    <w:p w:rsidR="008A78CA" w:rsidRDefault="008A78CA" w:rsidP="008A78CA">
      <w:pPr>
        <w:ind w:firstLine="851"/>
        <w:rPr>
          <w:sz w:val="22"/>
          <w:szCs w:val="22"/>
        </w:rPr>
      </w:pPr>
      <w:r>
        <w:rPr>
          <w:b/>
          <w:sz w:val="22"/>
          <w:szCs w:val="22"/>
        </w:rPr>
        <w:t>Чл. 36</w:t>
      </w:r>
      <w:r w:rsidRPr="00B454C2">
        <w:rPr>
          <w:b/>
          <w:sz w:val="22"/>
          <w:szCs w:val="22"/>
        </w:rPr>
        <w:t>.</w:t>
      </w:r>
      <w:r w:rsidRPr="00F81FBB">
        <w:rPr>
          <w:sz w:val="22"/>
          <w:szCs w:val="22"/>
        </w:rPr>
        <w:t xml:space="preserve"> За административни услуги, предоставяни от структурно звено „Общинска </w:t>
      </w:r>
      <w:r w:rsidRPr="00DA1CDC">
        <w:rPr>
          <w:sz w:val="22"/>
          <w:szCs w:val="22"/>
        </w:rPr>
        <w:t>собственост“ се събират следните такси:</w:t>
      </w:r>
    </w:p>
    <w:p w:rsidR="008A78CA" w:rsidRDefault="008A78CA" w:rsidP="008A78CA">
      <w:pPr>
        <w:ind w:firstLine="708"/>
        <w:rPr>
          <w:rStyle w:val="Hyperlink"/>
          <w:color w:val="410CD6"/>
          <w:sz w:val="3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329"/>
        <w:gridCol w:w="2113"/>
      </w:tblGrid>
      <w:tr w:rsidR="008A78CA" w:rsidRPr="008A78CA" w:rsidTr="00204571">
        <w:tc>
          <w:tcPr>
            <w:tcW w:w="844" w:type="dxa"/>
            <w:shd w:val="clear" w:color="auto" w:fill="auto"/>
          </w:tcPr>
          <w:p w:rsidR="008A78CA" w:rsidRDefault="008A78CA" w:rsidP="00204571"/>
        </w:tc>
        <w:tc>
          <w:tcPr>
            <w:tcW w:w="6329" w:type="dxa"/>
            <w:shd w:val="clear" w:color="auto" w:fill="auto"/>
          </w:tcPr>
          <w:p w:rsidR="008A78CA" w:rsidRPr="008A78CA" w:rsidRDefault="008A78CA" w:rsidP="00204571">
            <w:pPr>
              <w:rPr>
                <w:color w:val="000000" w:themeColor="text1"/>
              </w:rPr>
            </w:pPr>
            <w:r w:rsidRPr="008A78CA">
              <w:rPr>
                <w:color w:val="000000" w:themeColor="text1"/>
              </w:rPr>
              <w:t>Заверка на молба – декларация за обстоятелствено проверка</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50,00 лв.</w:t>
            </w:r>
          </w:p>
        </w:tc>
      </w:tr>
      <w:tr w:rsidR="008A78CA" w:rsidRPr="008A78CA" w:rsidTr="00204571">
        <w:tc>
          <w:tcPr>
            <w:tcW w:w="844" w:type="dxa"/>
            <w:shd w:val="clear" w:color="auto" w:fill="auto"/>
          </w:tcPr>
          <w:p w:rsidR="008A78CA" w:rsidRPr="001C1F01" w:rsidRDefault="008A78CA" w:rsidP="00204571">
            <w:pPr>
              <w:rPr>
                <w:b/>
              </w:rPr>
            </w:pPr>
            <w:r w:rsidRPr="001C1F01">
              <w:rPr>
                <w:b/>
              </w:rPr>
              <w:t>2021</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наличие или липса на претенции за възстановяване на собствеността върху недвижим имот</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10,00 лв.</w:t>
            </w:r>
          </w:p>
        </w:tc>
      </w:tr>
      <w:tr w:rsidR="008A78CA" w:rsidRPr="008A78CA" w:rsidTr="00204571">
        <w:tc>
          <w:tcPr>
            <w:tcW w:w="844" w:type="dxa"/>
            <w:shd w:val="clear" w:color="auto" w:fill="auto"/>
          </w:tcPr>
          <w:p w:rsidR="008A78CA" w:rsidRPr="001C1F01" w:rsidRDefault="008A78CA" w:rsidP="00204571">
            <w:pPr>
              <w:rPr>
                <w:b/>
              </w:rPr>
            </w:pPr>
            <w:r w:rsidRPr="001C1F01">
              <w:rPr>
                <w:b/>
              </w:rPr>
              <w:t>2022</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Справка относно разпределение на идеални части от общите части на сгради с етажна собственост</w:t>
            </w:r>
          </w:p>
        </w:tc>
        <w:tc>
          <w:tcPr>
            <w:tcW w:w="2113" w:type="dxa"/>
            <w:shd w:val="clear" w:color="auto" w:fill="auto"/>
          </w:tcPr>
          <w:p w:rsidR="008A78CA" w:rsidRPr="008A78CA" w:rsidRDefault="00FD2589" w:rsidP="00204571">
            <w:pPr>
              <w:jc w:val="center"/>
              <w:rPr>
                <w:color w:val="000000" w:themeColor="text1"/>
              </w:rPr>
            </w:pPr>
            <w:r w:rsidRPr="00484EA1">
              <w:rPr>
                <w:color w:val="000000" w:themeColor="text1"/>
              </w:rPr>
              <w:t>Не се таксува</w:t>
            </w:r>
          </w:p>
        </w:tc>
      </w:tr>
      <w:tr w:rsidR="008A78CA" w:rsidRPr="008A78CA" w:rsidTr="00204571">
        <w:tc>
          <w:tcPr>
            <w:tcW w:w="844" w:type="dxa"/>
            <w:shd w:val="clear" w:color="auto" w:fill="auto"/>
          </w:tcPr>
          <w:p w:rsidR="008A78CA" w:rsidRPr="001C1F01" w:rsidRDefault="008A78CA" w:rsidP="00204571">
            <w:pPr>
              <w:rPr>
                <w:b/>
              </w:rPr>
            </w:pPr>
            <w:r w:rsidRPr="001C1F01">
              <w:rPr>
                <w:b/>
              </w:rPr>
              <w:t>2059</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заповед за изземване на имот</w:t>
            </w:r>
          </w:p>
        </w:tc>
        <w:tc>
          <w:tcPr>
            <w:tcW w:w="2113" w:type="dxa"/>
            <w:shd w:val="clear" w:color="auto" w:fill="auto"/>
          </w:tcPr>
          <w:p w:rsidR="008A78CA" w:rsidRPr="008A78CA" w:rsidRDefault="00FD2589" w:rsidP="00204571">
            <w:pPr>
              <w:jc w:val="center"/>
              <w:rPr>
                <w:color w:val="000000" w:themeColor="text1"/>
              </w:rPr>
            </w:pPr>
            <w:r w:rsidRPr="00484EA1">
              <w:rPr>
                <w:color w:val="000000" w:themeColor="text1"/>
              </w:rPr>
              <w:t>Не се таксува</w:t>
            </w:r>
          </w:p>
        </w:tc>
      </w:tr>
      <w:tr w:rsidR="008A78CA" w:rsidTr="00204571">
        <w:tc>
          <w:tcPr>
            <w:tcW w:w="844" w:type="dxa"/>
            <w:shd w:val="clear" w:color="auto" w:fill="auto"/>
          </w:tcPr>
          <w:p w:rsidR="008A78CA" w:rsidRPr="001C1F01" w:rsidRDefault="008A78CA" w:rsidP="00204571">
            <w:pPr>
              <w:rPr>
                <w:b/>
              </w:rPr>
            </w:pPr>
            <w:r w:rsidRPr="001C1F01">
              <w:rPr>
                <w:b/>
              </w:rPr>
              <w:t>2081</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относно собствеността та недвижими имоти /по данни на емлючен регистър/</w:t>
            </w:r>
          </w:p>
        </w:tc>
        <w:tc>
          <w:tcPr>
            <w:tcW w:w="2113" w:type="dxa"/>
            <w:shd w:val="clear" w:color="auto" w:fill="auto"/>
          </w:tcPr>
          <w:p w:rsidR="008A78CA" w:rsidRPr="008A78CA" w:rsidRDefault="00FD2589" w:rsidP="00204571">
            <w:pPr>
              <w:jc w:val="center"/>
              <w:rPr>
                <w:color w:val="000000" w:themeColor="text1"/>
              </w:rPr>
            </w:pPr>
            <w:r w:rsidRPr="00484EA1">
              <w:rPr>
                <w:color w:val="000000" w:themeColor="text1"/>
              </w:rPr>
              <w:t>Не се таксува</w:t>
            </w:r>
          </w:p>
        </w:tc>
      </w:tr>
      <w:tr w:rsidR="008A78CA" w:rsidTr="00204571">
        <w:tc>
          <w:tcPr>
            <w:tcW w:w="844" w:type="dxa"/>
            <w:shd w:val="clear" w:color="auto" w:fill="auto"/>
          </w:tcPr>
          <w:p w:rsidR="008A78CA" w:rsidRPr="001C1F01" w:rsidRDefault="008A78CA" w:rsidP="00204571">
            <w:pPr>
              <w:rPr>
                <w:b/>
              </w:rPr>
            </w:pPr>
            <w:r w:rsidRPr="001C1F01">
              <w:rPr>
                <w:b/>
              </w:rPr>
              <w:t>2078</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наличие или липса на съставен акт за общинска собственост</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10,00 лв.</w:t>
            </w:r>
          </w:p>
        </w:tc>
      </w:tr>
      <w:tr w:rsidR="008A78CA" w:rsidTr="00204571">
        <w:tc>
          <w:tcPr>
            <w:tcW w:w="844" w:type="dxa"/>
            <w:shd w:val="clear" w:color="auto" w:fill="auto"/>
          </w:tcPr>
          <w:p w:rsidR="008A78CA" w:rsidRPr="001C1F01" w:rsidRDefault="008A78CA" w:rsidP="00204571">
            <w:pPr>
              <w:rPr>
                <w:b/>
              </w:rPr>
            </w:pP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наличие или липса на съставян акт за държавна собственост – до 01.06.1996 г.</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10,00 лв.</w:t>
            </w:r>
          </w:p>
        </w:tc>
      </w:tr>
      <w:tr w:rsidR="008A78CA" w:rsidTr="00204571">
        <w:tc>
          <w:tcPr>
            <w:tcW w:w="844" w:type="dxa"/>
            <w:shd w:val="clear" w:color="auto" w:fill="auto"/>
          </w:tcPr>
          <w:p w:rsidR="008A78CA" w:rsidRPr="001C1F01" w:rsidRDefault="008A78CA" w:rsidP="00204571">
            <w:pPr>
              <w:rPr>
                <w:b/>
              </w:rPr>
            </w:pP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наличие или липса на реституционни претенции</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10,00 лв.</w:t>
            </w:r>
          </w:p>
        </w:tc>
      </w:tr>
      <w:tr w:rsidR="008A78CA" w:rsidTr="00204571">
        <w:tc>
          <w:tcPr>
            <w:tcW w:w="844" w:type="dxa"/>
            <w:shd w:val="clear" w:color="auto" w:fill="auto"/>
          </w:tcPr>
          <w:p w:rsidR="008A78CA" w:rsidRPr="001C1F01" w:rsidRDefault="008A78CA" w:rsidP="00204571">
            <w:pPr>
              <w:rPr>
                <w:b/>
              </w:rPr>
            </w:pPr>
            <w:r w:rsidRPr="001C1F01">
              <w:rPr>
                <w:b/>
              </w:rPr>
              <w:t>2081</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относно собствеността на недвижими имоти</w:t>
            </w:r>
          </w:p>
        </w:tc>
        <w:tc>
          <w:tcPr>
            <w:tcW w:w="2113" w:type="dxa"/>
            <w:shd w:val="clear" w:color="auto" w:fill="auto"/>
          </w:tcPr>
          <w:p w:rsidR="008A78CA" w:rsidRPr="008A78CA" w:rsidRDefault="00FD2589" w:rsidP="00204571">
            <w:pPr>
              <w:jc w:val="center"/>
              <w:rPr>
                <w:color w:val="000000" w:themeColor="text1"/>
              </w:rPr>
            </w:pPr>
            <w:r w:rsidRPr="00484EA1">
              <w:rPr>
                <w:color w:val="000000" w:themeColor="text1"/>
              </w:rPr>
              <w:t>Не се таксува</w:t>
            </w:r>
          </w:p>
        </w:tc>
      </w:tr>
      <w:tr w:rsidR="008A78CA" w:rsidTr="00204571">
        <w:tc>
          <w:tcPr>
            <w:tcW w:w="844" w:type="dxa"/>
            <w:shd w:val="clear" w:color="auto" w:fill="auto"/>
          </w:tcPr>
          <w:p w:rsidR="008A78CA" w:rsidRPr="001C1F01" w:rsidRDefault="008A78CA" w:rsidP="00204571">
            <w:pPr>
              <w:rPr>
                <w:b/>
              </w:rPr>
            </w:pPr>
            <w:r w:rsidRPr="001C1F01">
              <w:rPr>
                <w:b/>
              </w:rPr>
              <w:t>2105</w:t>
            </w:r>
          </w:p>
        </w:tc>
        <w:tc>
          <w:tcPr>
            <w:tcW w:w="6329" w:type="dxa"/>
            <w:shd w:val="clear" w:color="auto" w:fill="auto"/>
          </w:tcPr>
          <w:p w:rsidR="008A78CA" w:rsidRPr="008A78CA" w:rsidRDefault="008A78CA" w:rsidP="00204571">
            <w:pPr>
              <w:rPr>
                <w:color w:val="000000" w:themeColor="text1"/>
              </w:rPr>
            </w:pPr>
            <w:r w:rsidRPr="008A78CA">
              <w:rPr>
                <w:color w:val="000000" w:themeColor="text1"/>
              </w:rPr>
              <w:t>Установяване на жилищни нужди – картокетиране и издаване на удостоверение</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r w:rsidR="008A78CA" w:rsidTr="00204571">
        <w:tc>
          <w:tcPr>
            <w:tcW w:w="844" w:type="dxa"/>
            <w:shd w:val="clear" w:color="auto" w:fill="auto"/>
          </w:tcPr>
          <w:p w:rsidR="008A78CA" w:rsidRPr="001C1F01" w:rsidRDefault="008A78CA" w:rsidP="00204571">
            <w:pPr>
              <w:rPr>
                <w:b/>
              </w:rPr>
            </w:pPr>
          </w:p>
        </w:tc>
        <w:tc>
          <w:tcPr>
            <w:tcW w:w="6329" w:type="dxa"/>
            <w:shd w:val="clear" w:color="auto" w:fill="auto"/>
          </w:tcPr>
          <w:p w:rsidR="008A78CA" w:rsidRPr="008A78CA" w:rsidRDefault="008A78CA" w:rsidP="00204571">
            <w:pPr>
              <w:rPr>
                <w:color w:val="000000" w:themeColor="text1"/>
              </w:rPr>
            </w:pPr>
            <w:r w:rsidRPr="008A78CA">
              <w:rPr>
                <w:color w:val="000000" w:themeColor="text1"/>
              </w:rPr>
              <w:t>Обработка на уведомление за вписване ръководството на сградата в режим на етажна собственост в регистър по Закона за управлението на етажната собственост</w:t>
            </w:r>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r w:rsidR="008A78CA" w:rsidTr="00204571">
        <w:tc>
          <w:tcPr>
            <w:tcW w:w="844" w:type="dxa"/>
            <w:shd w:val="clear" w:color="auto" w:fill="auto"/>
          </w:tcPr>
          <w:p w:rsidR="008A78CA" w:rsidRPr="001C1F01" w:rsidRDefault="008A78CA" w:rsidP="00204571">
            <w:pPr>
              <w:rPr>
                <w:b/>
                <w:color w:val="000000"/>
              </w:rPr>
            </w:pPr>
          </w:p>
        </w:tc>
        <w:tc>
          <w:tcPr>
            <w:tcW w:w="6329" w:type="dxa"/>
            <w:shd w:val="clear" w:color="auto" w:fill="auto"/>
          </w:tcPr>
          <w:p w:rsidR="008A78CA" w:rsidRPr="008A78CA" w:rsidRDefault="008A78CA" w:rsidP="00204571">
            <w:pPr>
              <w:rPr>
                <w:color w:val="000000" w:themeColor="text1"/>
              </w:rPr>
            </w:pPr>
            <w:r w:rsidRPr="008A78CA">
              <w:rPr>
                <w:color w:val="000000" w:themeColor="text1"/>
              </w:rPr>
              <w:t xml:space="preserve">Обработване на </w:t>
            </w:r>
            <w:hyperlink r:id="rId7" w:tgtFrame="_blank" w:history="1">
              <w:r w:rsidRPr="008A78CA">
                <w:rPr>
                  <w:rStyle w:val="Hyperlink"/>
                  <w:color w:val="000000" w:themeColor="text1"/>
                </w:rPr>
                <w:t>заявление за регистрация на сдружение на собствениците по чл. 29, ал. 1 от Закона за управление на етажната собственост.</w:t>
              </w:r>
            </w:hyperlink>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r w:rsidR="008A78CA" w:rsidTr="00204571">
        <w:tc>
          <w:tcPr>
            <w:tcW w:w="844" w:type="dxa"/>
            <w:shd w:val="clear" w:color="auto" w:fill="auto"/>
          </w:tcPr>
          <w:p w:rsidR="008A78CA" w:rsidRPr="001C1F01" w:rsidRDefault="008A78CA" w:rsidP="00204571">
            <w:pPr>
              <w:rPr>
                <w:b/>
                <w:color w:val="000000"/>
              </w:rPr>
            </w:pPr>
          </w:p>
        </w:tc>
        <w:tc>
          <w:tcPr>
            <w:tcW w:w="6329" w:type="dxa"/>
            <w:shd w:val="clear" w:color="auto" w:fill="auto"/>
          </w:tcPr>
          <w:p w:rsidR="008A78CA" w:rsidRPr="008A78CA" w:rsidRDefault="008A78CA" w:rsidP="00204571">
            <w:pPr>
              <w:rPr>
                <w:color w:val="000000" w:themeColor="text1"/>
              </w:rPr>
            </w:pPr>
            <w:r w:rsidRPr="008A78CA">
              <w:rPr>
                <w:color w:val="000000" w:themeColor="text1"/>
              </w:rPr>
              <w:t xml:space="preserve">Обработка на </w:t>
            </w:r>
            <w:hyperlink r:id="rId8" w:tgtFrame="_blank" w:history="1">
              <w:r w:rsidRPr="008A78CA">
                <w:rPr>
                  <w:rStyle w:val="Hyperlink"/>
                  <w:color w:val="000000" w:themeColor="text1"/>
                </w:rPr>
                <w:t>уведомление за вписване на промени в обстоятелствата на регистрирано сдружение на собствениците по Закона за управление на етажната  собственост</w:t>
              </w:r>
            </w:hyperlink>
          </w:p>
        </w:tc>
        <w:tc>
          <w:tcPr>
            <w:tcW w:w="211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bl>
    <w:p w:rsidR="008A78CA" w:rsidRDefault="008A78CA" w:rsidP="008A78CA">
      <w:pPr>
        <w:ind w:firstLine="708"/>
        <w:rPr>
          <w:rStyle w:val="Hyperlink"/>
          <w:color w:val="410CD6"/>
          <w:sz w:val="36"/>
          <w:szCs w:val="22"/>
        </w:rPr>
      </w:pPr>
    </w:p>
    <w:p w:rsidR="008A78CA" w:rsidRDefault="008A78CA" w:rsidP="008A78CA">
      <w:pPr>
        <w:ind w:firstLine="708"/>
        <w:rPr>
          <w:color w:val="000000" w:themeColor="text1"/>
          <w:sz w:val="22"/>
          <w:szCs w:val="22"/>
        </w:rPr>
      </w:pPr>
      <w:r w:rsidRPr="008A78CA">
        <w:rPr>
          <w:b/>
          <w:color w:val="000000" w:themeColor="text1"/>
          <w:sz w:val="22"/>
          <w:szCs w:val="22"/>
        </w:rPr>
        <w:lastRenderedPageBreak/>
        <w:t>Чл.37.</w:t>
      </w:r>
      <w:r w:rsidRPr="008A78CA">
        <w:rPr>
          <w:color w:val="000000" w:themeColor="text1"/>
          <w:sz w:val="22"/>
          <w:szCs w:val="22"/>
        </w:rPr>
        <w:t xml:space="preserve"> За административни услуги, предоставяни от структурно звено „Местни данъци и такси“ се събират следните такси:</w:t>
      </w:r>
    </w:p>
    <w:p w:rsidR="008A78CA" w:rsidRPr="008A78CA" w:rsidRDefault="008A78CA" w:rsidP="008A78CA">
      <w:pPr>
        <w:ind w:firstLine="708"/>
        <w:rPr>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693"/>
      </w:tblGrid>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1998</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наличие и липса на задължения по Закона за местни данъци и такси</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u w:val="single"/>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2014</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дйлжим размер на патентния данък</w:t>
            </w:r>
          </w:p>
        </w:tc>
        <w:tc>
          <w:tcPr>
            <w:tcW w:w="2693" w:type="dxa"/>
            <w:shd w:val="clear" w:color="auto" w:fill="auto"/>
          </w:tcPr>
          <w:p w:rsidR="008A78CA" w:rsidRPr="008A78CA" w:rsidRDefault="00FD2589" w:rsidP="00204571">
            <w:pPr>
              <w:jc w:val="center"/>
              <w:rPr>
                <w:color w:val="000000" w:themeColor="text1"/>
              </w:rPr>
            </w:pPr>
            <w:r w:rsidRPr="00484EA1">
              <w:rPr>
                <w:color w:val="000000" w:themeColor="text1"/>
              </w:rPr>
              <w:t>Не се таксува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2131</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препис от документ за платен данък върху превозни средства</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2071</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декларирани данни</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2397</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препис от документ за платен данък върху недвижими имоти и такса за битови отпадъци</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2091</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дължим и платен данък върху наследство</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5.00 лв.</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2124</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 xml:space="preserve">Издаване на копие от подадена данъчна декларация </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2393</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данъчна оценка за право на строеж</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u w:val="single"/>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2395</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 xml:space="preserve">Издаване на удостоверение за данъчна оценка на право на ползване </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lastRenderedPageBreak/>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u w:val="single"/>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lastRenderedPageBreak/>
              <w:t>2396</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удостоверение за данъчна оценка на недвижим имот и за незавършено строителство</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u w:val="single"/>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2834</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Служебно предоставяне на информация за наличие или липса на задължения</w:t>
            </w:r>
          </w:p>
        </w:tc>
        <w:tc>
          <w:tcPr>
            <w:tcW w:w="2693" w:type="dxa"/>
            <w:shd w:val="clear" w:color="auto" w:fill="auto"/>
          </w:tcPr>
          <w:p w:rsidR="008A78CA" w:rsidRPr="008A78CA" w:rsidRDefault="008A78CA" w:rsidP="00204571">
            <w:pPr>
              <w:jc w:val="center"/>
              <w:rPr>
                <w:color w:val="000000" w:themeColor="text1"/>
                <w:u w:val="single"/>
              </w:rPr>
            </w:pPr>
            <w:r w:rsidRPr="008A78CA">
              <w:rPr>
                <w:color w:val="000000" w:themeColor="text1"/>
                <w:u w:val="single"/>
              </w:rPr>
              <w:t>а/ физически лица:</w:t>
            </w:r>
          </w:p>
          <w:p w:rsidR="008A78CA" w:rsidRPr="008A78CA" w:rsidRDefault="008A78CA" w:rsidP="00204571">
            <w:pPr>
              <w:jc w:val="center"/>
              <w:rPr>
                <w:color w:val="000000" w:themeColor="text1"/>
              </w:rPr>
            </w:pPr>
            <w:r w:rsidRPr="008A78CA">
              <w:rPr>
                <w:color w:val="000000" w:themeColor="text1"/>
              </w:rPr>
              <w:t>10.00 лв. /обикновена/</w:t>
            </w:r>
          </w:p>
          <w:p w:rsidR="008A78CA" w:rsidRPr="008A78CA" w:rsidRDefault="008A78CA" w:rsidP="00204571">
            <w:pPr>
              <w:jc w:val="center"/>
              <w:rPr>
                <w:color w:val="000000" w:themeColor="text1"/>
              </w:rPr>
            </w:pPr>
            <w:r w:rsidRPr="008A78CA">
              <w:rPr>
                <w:color w:val="000000" w:themeColor="text1"/>
              </w:rPr>
              <w:t>15.00 лв. /бърза/</w:t>
            </w:r>
          </w:p>
          <w:p w:rsidR="008A78CA" w:rsidRPr="008A78CA" w:rsidRDefault="008A78CA" w:rsidP="00204571">
            <w:pPr>
              <w:jc w:val="center"/>
              <w:rPr>
                <w:color w:val="000000" w:themeColor="text1"/>
              </w:rPr>
            </w:pPr>
            <w:r w:rsidRPr="008A78CA">
              <w:rPr>
                <w:color w:val="000000" w:themeColor="text1"/>
              </w:rPr>
              <w:t>20.00 лв. /експресна/</w:t>
            </w:r>
          </w:p>
          <w:p w:rsidR="008A78CA" w:rsidRPr="008A78CA" w:rsidRDefault="008A78CA" w:rsidP="00204571">
            <w:pPr>
              <w:jc w:val="center"/>
              <w:rPr>
                <w:color w:val="000000" w:themeColor="text1"/>
              </w:rPr>
            </w:pPr>
          </w:p>
          <w:p w:rsidR="008A78CA" w:rsidRPr="008A78CA" w:rsidRDefault="008A78CA" w:rsidP="00204571">
            <w:pPr>
              <w:jc w:val="center"/>
              <w:rPr>
                <w:color w:val="000000" w:themeColor="text1"/>
                <w:u w:val="single"/>
              </w:rPr>
            </w:pPr>
            <w:r w:rsidRPr="008A78CA">
              <w:rPr>
                <w:color w:val="000000" w:themeColor="text1"/>
                <w:u w:val="single"/>
              </w:rPr>
              <w:t>б/ юридически лица:</w:t>
            </w:r>
          </w:p>
          <w:p w:rsidR="008A78CA" w:rsidRPr="008A78CA" w:rsidRDefault="008A78CA" w:rsidP="00204571">
            <w:pPr>
              <w:jc w:val="center"/>
              <w:rPr>
                <w:color w:val="000000" w:themeColor="text1"/>
              </w:rPr>
            </w:pPr>
            <w:r w:rsidRPr="008A78CA">
              <w:rPr>
                <w:color w:val="000000" w:themeColor="text1"/>
              </w:rPr>
              <w:t>20.00 лв. /обикновена/</w:t>
            </w:r>
          </w:p>
          <w:p w:rsidR="008A78CA" w:rsidRPr="008A78CA" w:rsidRDefault="008A78CA" w:rsidP="00204571">
            <w:pPr>
              <w:jc w:val="center"/>
              <w:rPr>
                <w:color w:val="000000" w:themeColor="text1"/>
              </w:rPr>
            </w:pPr>
            <w:r w:rsidRPr="008A78CA">
              <w:rPr>
                <w:color w:val="000000" w:themeColor="text1"/>
              </w:rPr>
              <w:t>30.00 лв. /бърза/</w:t>
            </w:r>
          </w:p>
          <w:p w:rsidR="008A78CA" w:rsidRPr="008A78CA" w:rsidRDefault="008A78CA" w:rsidP="00204571">
            <w:pPr>
              <w:jc w:val="center"/>
              <w:rPr>
                <w:color w:val="000000" w:themeColor="text1"/>
                <w:u w:val="single"/>
              </w:rPr>
            </w:pPr>
            <w:r w:rsidRPr="008A78CA">
              <w:rPr>
                <w:color w:val="000000" w:themeColor="text1"/>
              </w:rPr>
              <w:t>40.00 лв. /експресна/</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2088</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Категоризация на заведения за хранене и развлечение</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Прилагат се таксите по тарифа по Закона за туризма, прието с ПМС 118/01.01.2021 г. /обн. Държавен вестник, бр.28/06.04.2021 г./</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2047</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Категоризация на места за настаняване</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Прилагат се таксите по тарифа по Закона за туризма, прието с ПМС 118/01.01.2021 г. /обн. Държавен вестник, бр.28/06.04.2021 г./</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2048</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Вписване на промени в обстоятелствата за категоризирани места за настаняване и издаване на удостоверение</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150,00 лв.</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2089</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Потвърждаване или промяна на категорията на туристически обект</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150,00 лв.</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2123</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Издаване на дубликат на удостоверение за определен вид и категория на туристически обект</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100,00 лв.</w:t>
            </w:r>
          </w:p>
        </w:tc>
      </w:tr>
      <w:tr w:rsidR="008A78CA" w:rsidRPr="008A78CA" w:rsidTr="00204571">
        <w:tc>
          <w:tcPr>
            <w:tcW w:w="846" w:type="dxa"/>
            <w:shd w:val="clear" w:color="auto" w:fill="auto"/>
          </w:tcPr>
          <w:p w:rsidR="008A78CA" w:rsidRPr="008A78CA" w:rsidRDefault="008A78CA" w:rsidP="00204571">
            <w:pPr>
              <w:rPr>
                <w:b/>
                <w:color w:val="000000" w:themeColor="text1"/>
              </w:rPr>
            </w:pPr>
            <w:r w:rsidRPr="008A78CA">
              <w:rPr>
                <w:b/>
                <w:color w:val="000000" w:themeColor="text1"/>
              </w:rPr>
              <w:t>2008</w:t>
            </w:r>
          </w:p>
        </w:tc>
        <w:tc>
          <w:tcPr>
            <w:tcW w:w="6379" w:type="dxa"/>
            <w:shd w:val="clear" w:color="auto" w:fill="auto"/>
          </w:tcPr>
          <w:p w:rsidR="008A78CA" w:rsidRPr="008A78CA" w:rsidRDefault="008A78CA" w:rsidP="00204571">
            <w:pPr>
              <w:rPr>
                <w:color w:val="000000" w:themeColor="text1"/>
              </w:rPr>
            </w:pPr>
            <w:r w:rsidRPr="008A78CA">
              <w:rPr>
                <w:color w:val="000000" w:themeColor="text1"/>
              </w:rPr>
              <w:t>Вписване на промени в обстоятелствата за категоризирани заведения за хранене и развлечения и издаване на удостоверение</w:t>
            </w:r>
          </w:p>
        </w:tc>
        <w:tc>
          <w:tcPr>
            <w:tcW w:w="2693" w:type="dxa"/>
            <w:shd w:val="clear" w:color="auto" w:fill="auto"/>
          </w:tcPr>
          <w:p w:rsidR="008A78CA" w:rsidRPr="008A78CA" w:rsidRDefault="008A78CA" w:rsidP="00204571">
            <w:pPr>
              <w:jc w:val="center"/>
              <w:rPr>
                <w:color w:val="000000" w:themeColor="text1"/>
              </w:rPr>
            </w:pPr>
            <w:r w:rsidRPr="008A78CA">
              <w:rPr>
                <w:color w:val="000000" w:themeColor="text1"/>
              </w:rPr>
              <w:t>150,00 лв.</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2050</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Прекратяване на категория на туристически обект</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lang w:val="en-US"/>
              </w:rPr>
            </w:pPr>
            <w:r w:rsidRPr="008A78CA">
              <w:rPr>
                <w:b/>
                <w:color w:val="000000" w:themeColor="text1"/>
                <w:lang w:val="en-US"/>
              </w:rPr>
              <w:t>9401</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чл.14 от ЗМДТ за облагане с данък върху недвижимите имоти</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lastRenderedPageBreak/>
              <w:t>9402</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чл.54, ал.4 от ЗМДТ за притежаван лек или товарен автомобил с технически допустима максимална маса не повече от 3,5 тона</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9403</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чл.54, ал.4 от ЗМДТ за притежавано пътно превозно средство – не повече от 3,5 това</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9406</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чл.14, ал.2 от ЗМДТ за необходимите данни за определяне на данъка върху недвижими имоти на новопостроена сграда завършено в груб строеж и на самостоятелните обекти в нея</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9407</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чл.27 от ЗМДТ за освобождаване от данък върху недвижими имоти или за ползване на данъчно облекчение.</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9408</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чл.49, ал.3 от ЗМДТ за облагане с данък при безвъзмездно ридобиване на имущества.</w:t>
            </w:r>
          </w:p>
        </w:tc>
        <w:tc>
          <w:tcPr>
            <w:tcW w:w="2693" w:type="dxa"/>
            <w:shd w:val="clear" w:color="auto" w:fill="auto"/>
          </w:tcPr>
          <w:p w:rsidR="00FD2589" w:rsidRDefault="00FD2589" w:rsidP="00FD2589">
            <w:pPr>
              <w:jc w:val="center"/>
            </w:pPr>
            <w:r w:rsidRPr="00A16115">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9409</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чл.32, ал.1 от ЗМДТ за облагане с данък върху наследствата.</w:t>
            </w:r>
          </w:p>
        </w:tc>
        <w:tc>
          <w:tcPr>
            <w:tcW w:w="2693" w:type="dxa"/>
            <w:shd w:val="clear" w:color="auto" w:fill="auto"/>
          </w:tcPr>
          <w:p w:rsidR="00FD2589" w:rsidRDefault="00FD2589" w:rsidP="00FD2589">
            <w:pPr>
              <w:jc w:val="center"/>
            </w:pPr>
            <w:r w:rsidRPr="00E74111">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9410</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Декларация по чл.71, т.1 от ЗМДТ за освобождаване от такса за сметосъбиране и сметоизвозване.</w:t>
            </w:r>
          </w:p>
        </w:tc>
        <w:tc>
          <w:tcPr>
            <w:tcW w:w="2693" w:type="dxa"/>
            <w:shd w:val="clear" w:color="auto" w:fill="auto"/>
          </w:tcPr>
          <w:p w:rsidR="00FD2589" w:rsidRDefault="00FD2589" w:rsidP="00FD2589">
            <w:pPr>
              <w:jc w:val="center"/>
            </w:pPr>
            <w:r w:rsidRPr="00E74111">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9411</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Искане за прихващане или възстановяване на недължимо платени задължения и такси по ЗМДТ</w:t>
            </w:r>
          </w:p>
        </w:tc>
        <w:tc>
          <w:tcPr>
            <w:tcW w:w="2693" w:type="dxa"/>
            <w:shd w:val="clear" w:color="auto" w:fill="auto"/>
          </w:tcPr>
          <w:p w:rsidR="00FD2589" w:rsidRDefault="00FD2589" w:rsidP="00FD2589">
            <w:pPr>
              <w:jc w:val="center"/>
            </w:pPr>
            <w:r w:rsidRPr="00E74111">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9412</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Данъчна декларация по чл.61н от ЗМДТ за облагане с патентен данък</w:t>
            </w:r>
          </w:p>
        </w:tc>
        <w:tc>
          <w:tcPr>
            <w:tcW w:w="2693" w:type="dxa"/>
            <w:shd w:val="clear" w:color="auto" w:fill="auto"/>
          </w:tcPr>
          <w:p w:rsidR="00FD2589" w:rsidRDefault="00FD2589" w:rsidP="00FD2589">
            <w:pPr>
              <w:jc w:val="center"/>
            </w:pPr>
            <w:r w:rsidRPr="00E74111">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9413</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Искане за отписване на публични общински вземания, погасени по давност на основание чл.173, във връзка с чл.171 от ДОПК</w:t>
            </w:r>
          </w:p>
        </w:tc>
        <w:tc>
          <w:tcPr>
            <w:tcW w:w="2693" w:type="dxa"/>
            <w:shd w:val="clear" w:color="auto" w:fill="auto"/>
          </w:tcPr>
          <w:p w:rsidR="00FD2589" w:rsidRDefault="00FD2589" w:rsidP="00FD2589">
            <w:pPr>
              <w:jc w:val="center"/>
            </w:pPr>
            <w:r w:rsidRPr="00E74111">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9414</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Декларация по чл.61х от ЗМДТ за облагане с данък върху таксиметров превоз на пътници</w:t>
            </w:r>
          </w:p>
        </w:tc>
        <w:tc>
          <w:tcPr>
            <w:tcW w:w="2693" w:type="dxa"/>
            <w:shd w:val="clear" w:color="auto" w:fill="auto"/>
          </w:tcPr>
          <w:p w:rsidR="00FD2589" w:rsidRDefault="00FD2589" w:rsidP="00FD2589">
            <w:pPr>
              <w:jc w:val="center"/>
            </w:pPr>
            <w:r w:rsidRPr="0062445C">
              <w:rPr>
                <w:color w:val="000000" w:themeColor="text1"/>
              </w:rPr>
              <w:t>Не се таксува</w:t>
            </w:r>
          </w:p>
        </w:tc>
      </w:tr>
      <w:tr w:rsidR="00FD2589" w:rsidRPr="008A78CA" w:rsidTr="00204571">
        <w:tc>
          <w:tcPr>
            <w:tcW w:w="846" w:type="dxa"/>
            <w:shd w:val="clear" w:color="auto" w:fill="auto"/>
          </w:tcPr>
          <w:p w:rsidR="00FD2589" w:rsidRPr="008A78CA" w:rsidRDefault="00FD2589" w:rsidP="00FD2589">
            <w:pPr>
              <w:rPr>
                <w:b/>
                <w:color w:val="000000" w:themeColor="text1"/>
              </w:rPr>
            </w:pPr>
            <w:r w:rsidRPr="008A78CA">
              <w:rPr>
                <w:b/>
                <w:color w:val="000000" w:themeColor="text1"/>
              </w:rPr>
              <w:t>9415</w:t>
            </w:r>
          </w:p>
        </w:tc>
        <w:tc>
          <w:tcPr>
            <w:tcW w:w="6379" w:type="dxa"/>
            <w:shd w:val="clear" w:color="auto" w:fill="auto"/>
          </w:tcPr>
          <w:p w:rsidR="00FD2589" w:rsidRPr="008A78CA" w:rsidRDefault="00FD2589" w:rsidP="00FD2589">
            <w:pPr>
              <w:rPr>
                <w:color w:val="000000" w:themeColor="text1"/>
              </w:rPr>
            </w:pPr>
            <w:r w:rsidRPr="008A78CA">
              <w:rPr>
                <w:color w:val="000000" w:themeColor="text1"/>
              </w:rPr>
              <w:t>Декларация по чл.61р, ал.5 от ЗМДТ за облагане с туристически данък</w:t>
            </w:r>
          </w:p>
        </w:tc>
        <w:tc>
          <w:tcPr>
            <w:tcW w:w="2693" w:type="dxa"/>
            <w:shd w:val="clear" w:color="auto" w:fill="auto"/>
          </w:tcPr>
          <w:p w:rsidR="00FD2589" w:rsidRDefault="00FD2589" w:rsidP="00FD2589">
            <w:pPr>
              <w:jc w:val="center"/>
            </w:pPr>
            <w:r w:rsidRPr="0062445C">
              <w:rPr>
                <w:color w:val="000000" w:themeColor="text1"/>
              </w:rPr>
              <w:t>Не се таксува</w:t>
            </w:r>
          </w:p>
        </w:tc>
      </w:tr>
    </w:tbl>
    <w:p w:rsidR="008A78CA" w:rsidRPr="008A78CA" w:rsidRDefault="008A78CA" w:rsidP="008A78CA">
      <w:pPr>
        <w:rPr>
          <w:color w:val="000000" w:themeColor="text1"/>
        </w:rPr>
      </w:pPr>
    </w:p>
    <w:p w:rsidR="008A78CA" w:rsidRPr="008A78CA" w:rsidRDefault="008A78CA" w:rsidP="008A78CA">
      <w:pPr>
        <w:rPr>
          <w:color w:val="000000" w:themeColor="text1"/>
        </w:rPr>
      </w:pPr>
      <w:r w:rsidRPr="008A78CA">
        <w:rPr>
          <w:color w:val="000000" w:themeColor="text1"/>
        </w:rPr>
        <w:t>(1). Удостоверения за данъчна оценка се издават само за имоти, за които задълженията са изплатени изцяло.</w:t>
      </w:r>
    </w:p>
    <w:p w:rsidR="008F00BE" w:rsidRPr="003F061F" w:rsidRDefault="008F00BE" w:rsidP="002A2BC9">
      <w:pPr>
        <w:pStyle w:val="BodyText"/>
        <w:ind w:firstLine="851"/>
        <w:rPr>
          <w:rFonts w:ascii="Times New Roman" w:hAnsi="Times New Roman"/>
          <w:color w:val="000000" w:themeColor="text1"/>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379"/>
        <w:gridCol w:w="2693"/>
      </w:tblGrid>
      <w:tr w:rsidR="00CC601F" w:rsidRPr="001C1F01" w:rsidTr="00204571">
        <w:tc>
          <w:tcPr>
            <w:tcW w:w="846" w:type="dxa"/>
            <w:shd w:val="clear" w:color="auto" w:fill="auto"/>
          </w:tcPr>
          <w:p w:rsidR="00CC601F" w:rsidRPr="00CC601F" w:rsidRDefault="00CC601F" w:rsidP="00204571">
            <w:pPr>
              <w:rPr>
                <w:b/>
                <w:color w:val="000000" w:themeColor="text1"/>
              </w:rPr>
            </w:pPr>
            <w:r w:rsidRPr="00CC601F">
              <w:rPr>
                <w:b/>
                <w:color w:val="000000" w:themeColor="text1"/>
              </w:rPr>
              <w:t>597</w:t>
            </w:r>
          </w:p>
        </w:tc>
        <w:tc>
          <w:tcPr>
            <w:tcW w:w="6379" w:type="dxa"/>
            <w:shd w:val="clear" w:color="auto" w:fill="auto"/>
          </w:tcPr>
          <w:p w:rsidR="00CC601F" w:rsidRPr="00CC601F" w:rsidRDefault="00CC601F" w:rsidP="00204571">
            <w:pPr>
              <w:tabs>
                <w:tab w:val="left" w:pos="1134"/>
              </w:tabs>
              <w:autoSpaceDE w:val="0"/>
              <w:autoSpaceDN w:val="0"/>
              <w:adjustRightInd w:val="0"/>
              <w:rPr>
                <w:color w:val="000000" w:themeColor="text1"/>
              </w:rPr>
            </w:pPr>
            <w:r w:rsidRPr="00CC601F">
              <w:rPr>
                <w:color w:val="000000" w:themeColor="text1"/>
              </w:rPr>
              <w:t>Издаване на удостоверение за регистрация за извършване на таксиметров превоз на пътници</w:t>
            </w:r>
          </w:p>
          <w:p w:rsidR="00CC601F" w:rsidRPr="00CC601F" w:rsidRDefault="00CC601F" w:rsidP="00204571">
            <w:pPr>
              <w:rPr>
                <w:color w:val="000000" w:themeColor="text1"/>
              </w:rPr>
            </w:pPr>
          </w:p>
        </w:tc>
        <w:tc>
          <w:tcPr>
            <w:tcW w:w="2693" w:type="dxa"/>
            <w:shd w:val="clear" w:color="auto" w:fill="auto"/>
          </w:tcPr>
          <w:p w:rsidR="00CC601F" w:rsidRPr="00CC601F" w:rsidRDefault="00CC601F" w:rsidP="00204571">
            <w:pPr>
              <w:jc w:val="center"/>
              <w:rPr>
                <w:color w:val="000000" w:themeColor="text1"/>
              </w:rPr>
            </w:pPr>
            <w:r w:rsidRPr="00CC601F">
              <w:rPr>
                <w:color w:val="000000" w:themeColor="text1"/>
              </w:rPr>
              <w:t>50.00 лв</w:t>
            </w:r>
          </w:p>
        </w:tc>
      </w:tr>
      <w:tr w:rsidR="00CC601F" w:rsidRPr="001C1F01" w:rsidTr="00204571">
        <w:tc>
          <w:tcPr>
            <w:tcW w:w="846" w:type="dxa"/>
            <w:shd w:val="clear" w:color="auto" w:fill="auto"/>
          </w:tcPr>
          <w:p w:rsidR="00CC601F" w:rsidRPr="00CC601F" w:rsidRDefault="00CC601F" w:rsidP="00204571">
            <w:pPr>
              <w:rPr>
                <w:b/>
                <w:color w:val="000000" w:themeColor="text1"/>
              </w:rPr>
            </w:pPr>
            <w:r w:rsidRPr="00CC601F">
              <w:rPr>
                <w:b/>
                <w:color w:val="000000" w:themeColor="text1"/>
              </w:rPr>
              <w:t>815</w:t>
            </w:r>
          </w:p>
        </w:tc>
        <w:tc>
          <w:tcPr>
            <w:tcW w:w="6379" w:type="dxa"/>
            <w:shd w:val="clear" w:color="auto" w:fill="auto"/>
          </w:tcPr>
          <w:p w:rsidR="00CC601F" w:rsidRPr="00CC601F" w:rsidRDefault="00CC601F" w:rsidP="00204571">
            <w:pPr>
              <w:rPr>
                <w:color w:val="000000" w:themeColor="text1"/>
              </w:rPr>
            </w:pPr>
            <w:r w:rsidRPr="00CC601F">
              <w:rPr>
                <w:color w:val="000000" w:themeColor="text1"/>
              </w:rPr>
              <w:t xml:space="preserve">Издаване на дубликат на удостоверение за регистрация за извършване на таксиметров превоз на пътници </w:t>
            </w:r>
          </w:p>
        </w:tc>
        <w:tc>
          <w:tcPr>
            <w:tcW w:w="2693" w:type="dxa"/>
            <w:shd w:val="clear" w:color="auto" w:fill="FFFFFF"/>
          </w:tcPr>
          <w:p w:rsidR="00CC601F" w:rsidRPr="00CC601F" w:rsidRDefault="00CC601F" w:rsidP="00204571">
            <w:pPr>
              <w:jc w:val="center"/>
              <w:rPr>
                <w:color w:val="000000" w:themeColor="text1"/>
              </w:rPr>
            </w:pPr>
            <w:r w:rsidRPr="00CC601F">
              <w:rPr>
                <w:color w:val="000000" w:themeColor="text1"/>
              </w:rPr>
              <w:t>10.00 лв.</w:t>
            </w:r>
          </w:p>
        </w:tc>
      </w:tr>
      <w:tr w:rsidR="00CC601F" w:rsidRPr="001C1F01" w:rsidTr="00204571">
        <w:tc>
          <w:tcPr>
            <w:tcW w:w="846" w:type="dxa"/>
            <w:shd w:val="clear" w:color="auto" w:fill="auto"/>
          </w:tcPr>
          <w:p w:rsidR="00CC601F" w:rsidRPr="00CC601F" w:rsidRDefault="00CC601F" w:rsidP="00204571">
            <w:pPr>
              <w:rPr>
                <w:b/>
                <w:color w:val="000000" w:themeColor="text1"/>
              </w:rPr>
            </w:pPr>
            <w:r w:rsidRPr="00CC601F">
              <w:rPr>
                <w:b/>
                <w:color w:val="000000" w:themeColor="text1"/>
              </w:rPr>
              <w:t>1442</w:t>
            </w:r>
          </w:p>
        </w:tc>
        <w:tc>
          <w:tcPr>
            <w:tcW w:w="6379" w:type="dxa"/>
            <w:shd w:val="clear" w:color="auto" w:fill="auto"/>
          </w:tcPr>
          <w:p w:rsidR="00CC601F" w:rsidRPr="00CC601F" w:rsidRDefault="00CC601F" w:rsidP="00204571">
            <w:pPr>
              <w:rPr>
                <w:color w:val="000000" w:themeColor="text1"/>
              </w:rPr>
            </w:pPr>
            <w:r w:rsidRPr="00CC601F">
              <w:rPr>
                <w:color w:val="000000" w:themeColor="text1"/>
                <w:sz w:val="22"/>
                <w:szCs w:val="22"/>
              </w:rPr>
              <w:t xml:space="preserve">Отразяване на промени в обстоятелствата, вписани в удостоверението за регистрация за извършване на таксиметров превоз на пътници </w:t>
            </w:r>
          </w:p>
        </w:tc>
        <w:tc>
          <w:tcPr>
            <w:tcW w:w="2693" w:type="dxa"/>
            <w:shd w:val="clear" w:color="auto" w:fill="FFFFFF"/>
          </w:tcPr>
          <w:p w:rsidR="00CC601F" w:rsidRPr="00CC601F" w:rsidRDefault="00CC601F" w:rsidP="00204571">
            <w:pPr>
              <w:jc w:val="center"/>
              <w:rPr>
                <w:color w:val="000000" w:themeColor="text1"/>
              </w:rPr>
            </w:pPr>
            <w:r w:rsidRPr="00CC601F">
              <w:rPr>
                <w:color w:val="000000" w:themeColor="text1"/>
              </w:rPr>
              <w:t>10.00 лв.</w:t>
            </w:r>
          </w:p>
        </w:tc>
      </w:tr>
      <w:tr w:rsidR="00CC601F" w:rsidRPr="001C1F01" w:rsidTr="00204571">
        <w:tc>
          <w:tcPr>
            <w:tcW w:w="846" w:type="dxa"/>
            <w:shd w:val="clear" w:color="auto" w:fill="auto"/>
          </w:tcPr>
          <w:p w:rsidR="00CC601F" w:rsidRPr="00CC601F" w:rsidRDefault="00CC601F" w:rsidP="00204571">
            <w:pPr>
              <w:rPr>
                <w:b/>
                <w:color w:val="000000" w:themeColor="text1"/>
              </w:rPr>
            </w:pPr>
            <w:r w:rsidRPr="00CC601F">
              <w:rPr>
                <w:b/>
                <w:color w:val="000000" w:themeColor="text1"/>
              </w:rPr>
              <w:t>1229</w:t>
            </w:r>
          </w:p>
        </w:tc>
        <w:tc>
          <w:tcPr>
            <w:tcW w:w="6379" w:type="dxa"/>
            <w:shd w:val="clear" w:color="auto" w:fill="auto"/>
          </w:tcPr>
          <w:p w:rsidR="00CC601F" w:rsidRPr="00CC601F" w:rsidRDefault="00CC601F" w:rsidP="00204571">
            <w:pPr>
              <w:rPr>
                <w:color w:val="000000" w:themeColor="text1"/>
              </w:rPr>
            </w:pPr>
            <w:r w:rsidRPr="00CC601F">
              <w:rPr>
                <w:color w:val="000000" w:themeColor="text1"/>
              </w:rPr>
              <w:t>Вписване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2693" w:type="dxa"/>
            <w:shd w:val="clear" w:color="auto" w:fill="FFFFFF"/>
          </w:tcPr>
          <w:p w:rsidR="00CC601F" w:rsidRPr="00CC601F" w:rsidRDefault="00CC601F" w:rsidP="00204571">
            <w:pPr>
              <w:jc w:val="center"/>
              <w:rPr>
                <w:color w:val="000000" w:themeColor="text1"/>
              </w:rPr>
            </w:pPr>
            <w:r w:rsidRPr="00CC601F">
              <w:rPr>
                <w:color w:val="000000" w:themeColor="text1"/>
              </w:rPr>
              <w:t>10.00 лв.</w:t>
            </w:r>
          </w:p>
        </w:tc>
      </w:tr>
      <w:tr w:rsidR="00CC601F" w:rsidRPr="001C1F01" w:rsidTr="00204571">
        <w:tc>
          <w:tcPr>
            <w:tcW w:w="846" w:type="dxa"/>
            <w:shd w:val="clear" w:color="auto" w:fill="auto"/>
          </w:tcPr>
          <w:p w:rsidR="00CC601F" w:rsidRPr="00CC601F" w:rsidRDefault="00CC601F" w:rsidP="00204571">
            <w:pPr>
              <w:rPr>
                <w:b/>
                <w:color w:val="000000" w:themeColor="text1"/>
              </w:rPr>
            </w:pPr>
            <w:r w:rsidRPr="00CC601F">
              <w:rPr>
                <w:b/>
                <w:color w:val="000000" w:themeColor="text1"/>
              </w:rPr>
              <w:t>1230</w:t>
            </w:r>
          </w:p>
        </w:tc>
        <w:tc>
          <w:tcPr>
            <w:tcW w:w="6379" w:type="dxa"/>
            <w:shd w:val="clear" w:color="auto" w:fill="auto"/>
          </w:tcPr>
          <w:p w:rsidR="00CC601F" w:rsidRPr="00CC601F" w:rsidRDefault="00CC601F" w:rsidP="00204571">
            <w:pPr>
              <w:rPr>
                <w:color w:val="000000" w:themeColor="text1"/>
              </w:rPr>
            </w:pPr>
            <w:r w:rsidRPr="00CC601F">
              <w:rPr>
                <w:color w:val="000000" w:themeColor="text1"/>
              </w:rPr>
              <w:t>Отписване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p>
        </w:tc>
        <w:tc>
          <w:tcPr>
            <w:tcW w:w="2693" w:type="dxa"/>
            <w:shd w:val="clear" w:color="auto" w:fill="FFFFFF"/>
          </w:tcPr>
          <w:p w:rsidR="00CC601F" w:rsidRPr="00CC601F" w:rsidRDefault="00CC601F" w:rsidP="00204571">
            <w:pPr>
              <w:jc w:val="center"/>
              <w:rPr>
                <w:color w:val="000000" w:themeColor="text1"/>
              </w:rPr>
            </w:pPr>
            <w:r w:rsidRPr="00CC601F">
              <w:rPr>
                <w:color w:val="000000" w:themeColor="text1"/>
              </w:rPr>
              <w:t>10.00 лв.</w:t>
            </w:r>
          </w:p>
        </w:tc>
      </w:tr>
      <w:tr w:rsidR="00CC601F" w:rsidRPr="001C1F01" w:rsidTr="00204571">
        <w:tc>
          <w:tcPr>
            <w:tcW w:w="846" w:type="dxa"/>
            <w:shd w:val="clear" w:color="auto" w:fill="auto"/>
          </w:tcPr>
          <w:p w:rsidR="00CC601F" w:rsidRPr="00CC601F" w:rsidRDefault="00CC601F" w:rsidP="00204571">
            <w:pPr>
              <w:rPr>
                <w:b/>
                <w:color w:val="000000" w:themeColor="text1"/>
              </w:rPr>
            </w:pPr>
          </w:p>
        </w:tc>
        <w:tc>
          <w:tcPr>
            <w:tcW w:w="6379" w:type="dxa"/>
            <w:shd w:val="clear" w:color="auto" w:fill="auto"/>
          </w:tcPr>
          <w:p w:rsidR="00CC601F" w:rsidRPr="00CC601F" w:rsidRDefault="00CC601F" w:rsidP="00204571">
            <w:pPr>
              <w:rPr>
                <w:color w:val="000000" w:themeColor="text1"/>
              </w:rPr>
            </w:pPr>
          </w:p>
        </w:tc>
        <w:tc>
          <w:tcPr>
            <w:tcW w:w="2693" w:type="dxa"/>
            <w:shd w:val="clear" w:color="auto" w:fill="auto"/>
          </w:tcPr>
          <w:p w:rsidR="00CC601F" w:rsidRPr="00CC601F" w:rsidRDefault="00CC601F" w:rsidP="00204571">
            <w:pPr>
              <w:jc w:val="center"/>
              <w:rPr>
                <w:color w:val="000000" w:themeColor="text1"/>
              </w:rPr>
            </w:pPr>
          </w:p>
        </w:tc>
      </w:tr>
      <w:tr w:rsidR="00CC601F" w:rsidRPr="001C1F01" w:rsidTr="00204571">
        <w:tc>
          <w:tcPr>
            <w:tcW w:w="846" w:type="dxa"/>
            <w:shd w:val="clear" w:color="auto" w:fill="auto"/>
          </w:tcPr>
          <w:p w:rsidR="00CC601F" w:rsidRPr="00CC601F" w:rsidRDefault="00CC601F" w:rsidP="00204571">
            <w:pPr>
              <w:rPr>
                <w:b/>
                <w:color w:val="000000" w:themeColor="text1"/>
              </w:rPr>
            </w:pPr>
            <w:r w:rsidRPr="00CC601F">
              <w:rPr>
                <w:b/>
                <w:color w:val="000000" w:themeColor="text1"/>
              </w:rPr>
              <w:lastRenderedPageBreak/>
              <w:t>2087</w:t>
            </w:r>
          </w:p>
        </w:tc>
        <w:tc>
          <w:tcPr>
            <w:tcW w:w="6379" w:type="dxa"/>
            <w:shd w:val="clear" w:color="auto" w:fill="auto"/>
          </w:tcPr>
          <w:p w:rsidR="00CC601F" w:rsidRPr="00CC601F" w:rsidRDefault="00CC601F" w:rsidP="00204571">
            <w:pPr>
              <w:rPr>
                <w:color w:val="000000" w:themeColor="text1"/>
              </w:rPr>
            </w:pPr>
            <w:r w:rsidRPr="00CC601F">
              <w:rPr>
                <w:color w:val="000000" w:themeColor="text1"/>
              </w:rPr>
              <w:t>Регистрация на пътни превозни средства с животинска тяга</w:t>
            </w:r>
          </w:p>
        </w:tc>
        <w:tc>
          <w:tcPr>
            <w:tcW w:w="2693" w:type="dxa"/>
            <w:shd w:val="clear" w:color="auto" w:fill="auto"/>
          </w:tcPr>
          <w:p w:rsidR="00CC601F" w:rsidRPr="00CC601F" w:rsidRDefault="00CC601F" w:rsidP="00204571">
            <w:pPr>
              <w:jc w:val="center"/>
              <w:rPr>
                <w:color w:val="000000" w:themeColor="text1"/>
              </w:rPr>
            </w:pPr>
            <w:r w:rsidRPr="00CC601F">
              <w:rPr>
                <w:color w:val="000000" w:themeColor="text1"/>
              </w:rPr>
              <w:t>16.00 лв</w:t>
            </w:r>
          </w:p>
        </w:tc>
      </w:tr>
    </w:tbl>
    <w:p w:rsidR="00CC601F" w:rsidRPr="00B85735" w:rsidRDefault="00CC601F" w:rsidP="00CC601F">
      <w:pPr>
        <w:pStyle w:val="BodyText"/>
        <w:ind w:firstLine="851"/>
        <w:rPr>
          <w:rFonts w:ascii="Times New Roman" w:hAnsi="Times New Roman"/>
          <w:bCs/>
          <w:color w:val="410CD6"/>
          <w:sz w:val="22"/>
          <w:szCs w:val="22"/>
          <w:lang w:val="bg-BG"/>
        </w:rPr>
      </w:pP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sz w:val="22"/>
          <w:szCs w:val="22"/>
        </w:rPr>
        <w:t>Чл. 3</w:t>
      </w:r>
      <w:r>
        <w:rPr>
          <w:rFonts w:ascii="Times New Roman" w:hAnsi="Times New Roman"/>
          <w:b/>
          <w:sz w:val="22"/>
          <w:szCs w:val="22"/>
          <w:lang w:val="bg-BG"/>
        </w:rPr>
        <w:t>7</w:t>
      </w:r>
      <w:r w:rsidRPr="00F81FBB">
        <w:rPr>
          <w:rFonts w:ascii="Times New Roman" w:hAnsi="Times New Roman"/>
          <w:sz w:val="22"/>
          <w:szCs w:val="22"/>
        </w:rPr>
        <w:t xml:space="preserve"> </w:t>
      </w:r>
      <w:r w:rsidRPr="00FD2589">
        <w:rPr>
          <w:rFonts w:ascii="Times New Roman" w:hAnsi="Times New Roman"/>
          <w:b/>
          <w:sz w:val="22"/>
          <w:szCs w:val="22"/>
        </w:rPr>
        <w:t>(</w:t>
      </w:r>
      <w:r w:rsidRPr="00FD2589">
        <w:rPr>
          <w:rFonts w:ascii="Times New Roman" w:hAnsi="Times New Roman"/>
          <w:b/>
          <w:sz w:val="22"/>
          <w:szCs w:val="22"/>
          <w:lang w:val="bg-BG"/>
        </w:rPr>
        <w:t>1</w:t>
      </w:r>
      <w:r w:rsidRPr="00FD2589">
        <w:rPr>
          <w:rFonts w:ascii="Times New Roman" w:hAnsi="Times New Roman"/>
          <w:b/>
          <w:sz w:val="22"/>
          <w:szCs w:val="22"/>
        </w:rPr>
        <w:t>)</w:t>
      </w:r>
      <w:r w:rsidRPr="00F81FBB">
        <w:rPr>
          <w:rFonts w:ascii="Times New Roman" w:hAnsi="Times New Roman"/>
          <w:sz w:val="22"/>
          <w:szCs w:val="22"/>
        </w:rPr>
        <w:t xml:space="preserve"> При прилаган</w:t>
      </w:r>
      <w:r w:rsidR="00392C89">
        <w:rPr>
          <w:rFonts w:ascii="Times New Roman" w:hAnsi="Times New Roman"/>
          <w:sz w:val="22"/>
          <w:szCs w:val="22"/>
        </w:rPr>
        <w:t>е разпоредбите на чл. 39 от ЗОС</w:t>
      </w:r>
      <w:r w:rsidRPr="00F81FBB">
        <w:rPr>
          <w:rFonts w:ascii="Times New Roman" w:hAnsi="Times New Roman"/>
          <w:sz w:val="22"/>
          <w:szCs w:val="22"/>
        </w:rPr>
        <w:t>И и чл. 17, ал. 4 от “Наредбата за притежаването, отглеждането и развъждането на домашни животни на територията на община Ихтиман” се събират следните такси:</w:t>
      </w:r>
    </w:p>
    <w:p w:rsidR="00CC601F" w:rsidRPr="00F81FBB" w:rsidRDefault="00CC601F" w:rsidP="00CC601F">
      <w:pPr>
        <w:pStyle w:val="BodyText"/>
        <w:ind w:firstLine="851"/>
        <w:rPr>
          <w:rFonts w:ascii="Times New Roman" w:hAnsi="Times New Roman"/>
          <w:strike/>
          <w:sz w:val="22"/>
          <w:szCs w:val="22"/>
        </w:rPr>
      </w:pPr>
      <w:r w:rsidRPr="00F81FBB">
        <w:rPr>
          <w:rFonts w:ascii="Times New Roman" w:hAnsi="Times New Roman"/>
          <w:sz w:val="22"/>
          <w:szCs w:val="22"/>
        </w:rPr>
        <w:t>1. за задържане и отвеждане на животно в определените за това места – 250 лв. на животно – еднократно.</w:t>
      </w:r>
    </w:p>
    <w:p w:rsidR="00CC601F" w:rsidRPr="00F81FBB" w:rsidRDefault="00CC601F" w:rsidP="00CC601F">
      <w:pPr>
        <w:pStyle w:val="BodyText"/>
        <w:ind w:firstLine="851"/>
        <w:rPr>
          <w:sz w:val="22"/>
          <w:szCs w:val="22"/>
        </w:rPr>
      </w:pPr>
      <w:r w:rsidRPr="00F81FBB">
        <w:rPr>
          <w:rFonts w:ascii="Times New Roman" w:hAnsi="Times New Roman"/>
          <w:sz w:val="22"/>
          <w:szCs w:val="22"/>
        </w:rPr>
        <w:t>2. за хранене и гледане на животно – 50 лв. на животно на ден, като при прибиране на животното в деня на задържането му се заплаща пълна такса.</w:t>
      </w:r>
    </w:p>
    <w:p w:rsidR="00CC601F" w:rsidRPr="00F81FBB" w:rsidRDefault="00CC601F" w:rsidP="00CC601F">
      <w:pPr>
        <w:ind w:firstLine="851"/>
        <w:rPr>
          <w:strike/>
          <w:sz w:val="22"/>
          <w:szCs w:val="22"/>
          <w:u w:val="single"/>
        </w:rPr>
      </w:pPr>
      <w:r w:rsidRPr="00F81FBB">
        <w:rPr>
          <w:b/>
          <w:sz w:val="22"/>
          <w:szCs w:val="22"/>
          <w:lang w:val="ru-RU"/>
        </w:rPr>
        <w:t>Чл. 3</w:t>
      </w:r>
      <w:r>
        <w:rPr>
          <w:b/>
          <w:sz w:val="22"/>
          <w:szCs w:val="22"/>
          <w:lang w:val="ru-RU"/>
        </w:rPr>
        <w:t>8</w:t>
      </w:r>
      <w:r w:rsidRPr="00F81FBB">
        <w:rPr>
          <w:sz w:val="22"/>
          <w:szCs w:val="22"/>
          <w:lang w:val="ru-RU"/>
        </w:rPr>
        <w:t xml:space="preserve"> </w:t>
      </w:r>
      <w:r w:rsidRPr="00F81FBB">
        <w:rPr>
          <w:sz w:val="22"/>
          <w:szCs w:val="22"/>
        </w:rPr>
        <w:t>Кметът на Общината създава в общинската администрация звено за защита на потребителите в съответствие с чл. 166 от Закона за защита на потребителите.</w:t>
      </w:r>
    </w:p>
    <w:p w:rsidR="00CC601F" w:rsidRPr="00F81FBB" w:rsidRDefault="00CC601F" w:rsidP="00CC601F">
      <w:pPr>
        <w:ind w:firstLine="851"/>
        <w:rPr>
          <w:sz w:val="22"/>
          <w:szCs w:val="22"/>
        </w:rPr>
      </w:pPr>
      <w:r w:rsidRPr="00F81FBB">
        <w:rPr>
          <w:b/>
          <w:sz w:val="22"/>
          <w:szCs w:val="22"/>
          <w:lang w:val="ru-RU"/>
        </w:rPr>
        <w:t>Чл. 3</w:t>
      </w:r>
      <w:r>
        <w:rPr>
          <w:b/>
          <w:sz w:val="22"/>
          <w:szCs w:val="22"/>
          <w:lang w:val="ru-RU"/>
        </w:rPr>
        <w:t>9</w:t>
      </w:r>
      <w:r w:rsidRPr="00F81FBB">
        <w:rPr>
          <w:sz w:val="22"/>
          <w:szCs w:val="22"/>
        </w:rPr>
        <w:t xml:space="preserve"> Определените длъжностни лица в звеното за защита на потребителите в общинска администрация са длъжни да:</w:t>
      </w:r>
    </w:p>
    <w:p w:rsidR="00CC601F" w:rsidRPr="00F81FBB" w:rsidRDefault="00CC601F" w:rsidP="00CC601F">
      <w:pPr>
        <w:ind w:firstLine="851"/>
        <w:rPr>
          <w:sz w:val="22"/>
          <w:szCs w:val="22"/>
        </w:rPr>
      </w:pPr>
      <w:r w:rsidRPr="00F81FBB">
        <w:rPr>
          <w:sz w:val="22"/>
          <w:szCs w:val="22"/>
        </w:rPr>
        <w:t>1. Установяват точно фактите при извършения от тях контрол.</w:t>
      </w:r>
    </w:p>
    <w:p w:rsidR="00CC601F" w:rsidRPr="00F81FBB" w:rsidRDefault="00CC601F" w:rsidP="00CC601F">
      <w:pPr>
        <w:ind w:firstLine="851"/>
        <w:rPr>
          <w:sz w:val="22"/>
          <w:szCs w:val="22"/>
        </w:rPr>
      </w:pPr>
      <w:r w:rsidRPr="00F81FBB">
        <w:rPr>
          <w:sz w:val="22"/>
          <w:szCs w:val="22"/>
        </w:rPr>
        <w:t>2. Дават задължителни преписания за отстраняване на несъответствията и нарушения на ЗЗП.</w:t>
      </w:r>
    </w:p>
    <w:p w:rsidR="00CC601F" w:rsidRPr="00F81FBB" w:rsidRDefault="00CC601F" w:rsidP="00CC601F">
      <w:pPr>
        <w:ind w:firstLine="851"/>
        <w:rPr>
          <w:sz w:val="22"/>
          <w:szCs w:val="22"/>
        </w:rPr>
      </w:pPr>
      <w:r w:rsidRPr="00F81FBB">
        <w:rPr>
          <w:sz w:val="22"/>
          <w:szCs w:val="22"/>
        </w:rPr>
        <w:t>3. Дават заключения по възраженията във връзка с установените нарушения</w:t>
      </w:r>
    </w:p>
    <w:p w:rsidR="00CC601F" w:rsidRPr="00F81FBB" w:rsidRDefault="00CC601F" w:rsidP="00CC601F">
      <w:pPr>
        <w:ind w:firstLine="851"/>
        <w:rPr>
          <w:sz w:val="22"/>
          <w:szCs w:val="22"/>
        </w:rPr>
      </w:pPr>
      <w:r w:rsidRPr="00F81FBB">
        <w:rPr>
          <w:sz w:val="22"/>
          <w:szCs w:val="22"/>
        </w:rPr>
        <w:t>4. Опазват служебната, производствената и търговската тайна и да не разгласяват данни от проверките, както и да не използват информацията от проверката извън предназначението и.</w:t>
      </w:r>
    </w:p>
    <w:p w:rsidR="00CC601F" w:rsidRPr="00F81FBB" w:rsidRDefault="00CC601F" w:rsidP="00CC601F">
      <w:pPr>
        <w:ind w:firstLine="851"/>
        <w:rPr>
          <w:strike/>
          <w:sz w:val="22"/>
          <w:szCs w:val="22"/>
        </w:rPr>
      </w:pPr>
      <w:r w:rsidRPr="00F81FBB">
        <w:rPr>
          <w:sz w:val="22"/>
          <w:szCs w:val="22"/>
        </w:rPr>
        <w:t xml:space="preserve">5. Уведомяват Кмета и съответния специализиран орган за контрол в случаите, когато смятат, че е налице нарушение на друг нормативен акт. </w:t>
      </w:r>
    </w:p>
    <w:p w:rsidR="00CC601F" w:rsidRPr="00F81FBB" w:rsidRDefault="00CC601F" w:rsidP="00CC601F">
      <w:pPr>
        <w:ind w:firstLine="851"/>
        <w:rPr>
          <w:sz w:val="22"/>
          <w:szCs w:val="22"/>
        </w:rPr>
      </w:pPr>
      <w:r w:rsidRPr="00F81FBB">
        <w:rPr>
          <w:b/>
          <w:sz w:val="22"/>
          <w:szCs w:val="22"/>
          <w:lang w:val="ru-RU"/>
        </w:rPr>
        <w:t xml:space="preserve">Чл. </w:t>
      </w:r>
      <w:r>
        <w:rPr>
          <w:b/>
          <w:sz w:val="22"/>
          <w:szCs w:val="22"/>
          <w:lang w:val="ru-RU"/>
        </w:rPr>
        <w:t>40</w:t>
      </w:r>
      <w:r w:rsidRPr="00F81FBB">
        <w:rPr>
          <w:sz w:val="22"/>
          <w:szCs w:val="22"/>
          <w:lang w:val="ru-RU"/>
        </w:rPr>
        <w:t xml:space="preserve"> </w:t>
      </w:r>
      <w:r w:rsidRPr="00EA0938">
        <w:rPr>
          <w:b/>
          <w:sz w:val="22"/>
          <w:szCs w:val="22"/>
          <w:lang w:val="ru-RU"/>
        </w:rPr>
        <w:t>(1)</w:t>
      </w:r>
      <w:r w:rsidRPr="00F81FBB">
        <w:rPr>
          <w:sz w:val="22"/>
          <w:szCs w:val="22"/>
        </w:rPr>
        <w:t xml:space="preserve"> Актовете за установяване на нарушения по ЗЗП се съставят от длъжностни лица, определени от кмета на общината.</w:t>
      </w:r>
    </w:p>
    <w:p w:rsidR="00CC601F" w:rsidRPr="00F81FBB" w:rsidRDefault="00CC601F" w:rsidP="00CC601F">
      <w:pPr>
        <w:ind w:firstLine="851"/>
        <w:rPr>
          <w:sz w:val="22"/>
          <w:szCs w:val="22"/>
        </w:rPr>
      </w:pPr>
      <w:r w:rsidRPr="00EA0938">
        <w:rPr>
          <w:b/>
          <w:sz w:val="22"/>
          <w:szCs w:val="22"/>
          <w:lang w:val="ru-RU"/>
        </w:rPr>
        <w:t>(2)</w:t>
      </w:r>
      <w:r w:rsidRPr="00EA0938">
        <w:rPr>
          <w:b/>
          <w:sz w:val="22"/>
          <w:szCs w:val="22"/>
        </w:rPr>
        <w:t>.</w:t>
      </w:r>
      <w:r w:rsidRPr="00F81FBB">
        <w:rPr>
          <w:sz w:val="22"/>
          <w:szCs w:val="22"/>
        </w:rPr>
        <w:t xml:space="preserve"> Наказателните постановления се издават от кмета на общината или упълномощени от него длъжностни лица в съответствие с изискванията и разпоредбите на ЗЗП. </w:t>
      </w:r>
    </w:p>
    <w:p w:rsidR="00CC601F" w:rsidRPr="00F81FBB" w:rsidRDefault="00CC601F" w:rsidP="00CC601F">
      <w:pPr>
        <w:ind w:firstLine="720"/>
        <w:rPr>
          <w:sz w:val="22"/>
          <w:szCs w:val="22"/>
        </w:rPr>
      </w:pPr>
    </w:p>
    <w:p w:rsidR="00CC601F" w:rsidRDefault="00CC601F" w:rsidP="00CC601F">
      <w:pPr>
        <w:pStyle w:val="BodyText"/>
        <w:jc w:val="center"/>
        <w:rPr>
          <w:rFonts w:ascii="Times New Roman" w:hAnsi="Times New Roman"/>
          <w:b/>
          <w:sz w:val="22"/>
          <w:szCs w:val="22"/>
        </w:rPr>
      </w:pPr>
    </w:p>
    <w:p w:rsidR="00CC601F" w:rsidRPr="00EA0938" w:rsidRDefault="00CC601F" w:rsidP="00CC601F">
      <w:pPr>
        <w:pStyle w:val="BodyText"/>
        <w:jc w:val="center"/>
        <w:rPr>
          <w:rFonts w:ascii="Times New Roman" w:hAnsi="Times New Roman"/>
          <w:b/>
          <w:sz w:val="26"/>
          <w:szCs w:val="26"/>
          <w:lang w:val="bg-BG"/>
        </w:rPr>
      </w:pPr>
      <w:r w:rsidRPr="00EA0938">
        <w:rPr>
          <w:rFonts w:ascii="Times New Roman" w:hAnsi="Times New Roman"/>
          <w:b/>
          <w:sz w:val="26"/>
          <w:szCs w:val="26"/>
        </w:rPr>
        <w:t xml:space="preserve">РАЗДЕЛ </w:t>
      </w:r>
      <w:r w:rsidRPr="00EA0938">
        <w:rPr>
          <w:rFonts w:ascii="Times New Roman" w:hAnsi="Times New Roman"/>
          <w:b/>
          <w:sz w:val="26"/>
          <w:szCs w:val="26"/>
          <w:lang w:val="en-US"/>
        </w:rPr>
        <w:t>V</w:t>
      </w:r>
    </w:p>
    <w:p w:rsidR="00CC601F" w:rsidRDefault="00CC601F" w:rsidP="00CC601F">
      <w:pPr>
        <w:pStyle w:val="BodyText"/>
        <w:jc w:val="center"/>
        <w:rPr>
          <w:rFonts w:ascii="Times New Roman" w:hAnsi="Times New Roman"/>
          <w:b/>
          <w:sz w:val="22"/>
          <w:szCs w:val="22"/>
          <w:lang w:val="bg-BG"/>
        </w:rPr>
      </w:pPr>
      <w:r w:rsidRPr="00EA0938">
        <w:rPr>
          <w:rFonts w:ascii="Times New Roman" w:hAnsi="Times New Roman"/>
          <w:b/>
          <w:sz w:val="26"/>
          <w:szCs w:val="26"/>
        </w:rPr>
        <w:t>Такса за притежание на куче</w:t>
      </w:r>
    </w:p>
    <w:p w:rsidR="00CC601F" w:rsidRPr="004D12FF" w:rsidRDefault="00CC601F" w:rsidP="00CC601F">
      <w:pPr>
        <w:pStyle w:val="BodyText"/>
        <w:jc w:val="center"/>
        <w:rPr>
          <w:rFonts w:ascii="Times New Roman" w:hAnsi="Times New Roman"/>
          <w:b/>
          <w:sz w:val="22"/>
          <w:szCs w:val="22"/>
          <w:lang w:val="bg-BG"/>
        </w:rPr>
      </w:pP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sz w:val="22"/>
          <w:szCs w:val="22"/>
        </w:rPr>
        <w:t>Чл. 4</w:t>
      </w:r>
      <w:r>
        <w:rPr>
          <w:rFonts w:ascii="Times New Roman" w:hAnsi="Times New Roman"/>
          <w:b/>
          <w:sz w:val="22"/>
          <w:szCs w:val="22"/>
          <w:lang w:val="bg-BG"/>
        </w:rPr>
        <w:t>1</w:t>
      </w:r>
      <w:r w:rsidRPr="00F81FBB">
        <w:rPr>
          <w:rFonts w:ascii="Times New Roman" w:hAnsi="Times New Roman"/>
          <w:b/>
          <w:sz w:val="22"/>
          <w:szCs w:val="22"/>
        </w:rPr>
        <w:t xml:space="preserve"> </w:t>
      </w:r>
      <w:r w:rsidRPr="00EA0938">
        <w:rPr>
          <w:rFonts w:ascii="Times New Roman" w:hAnsi="Times New Roman"/>
          <w:b/>
          <w:sz w:val="22"/>
          <w:szCs w:val="22"/>
          <w:lang w:val="ru-RU"/>
        </w:rPr>
        <w:t>(1)</w:t>
      </w:r>
      <w:r w:rsidRPr="00F81FBB">
        <w:rPr>
          <w:rFonts w:ascii="Times New Roman" w:hAnsi="Times New Roman"/>
          <w:sz w:val="22"/>
          <w:szCs w:val="22"/>
        </w:rPr>
        <w:t xml:space="preserve"> За притежаване на куче собственикът заплаща годишна такса в общината в размер на 5 лв. на куче.</w:t>
      </w:r>
    </w:p>
    <w:p w:rsidR="00CC601F" w:rsidRPr="00F81FBB" w:rsidRDefault="00CC601F" w:rsidP="00CC601F">
      <w:pPr>
        <w:pStyle w:val="BodyText"/>
        <w:ind w:firstLine="851"/>
        <w:rPr>
          <w:rFonts w:ascii="Times New Roman" w:hAnsi="Times New Roman"/>
          <w:sz w:val="22"/>
          <w:szCs w:val="22"/>
        </w:rPr>
      </w:pPr>
      <w:r w:rsidRPr="00EA0938">
        <w:rPr>
          <w:rFonts w:ascii="Times New Roman" w:hAnsi="Times New Roman"/>
          <w:b/>
          <w:sz w:val="22"/>
          <w:szCs w:val="22"/>
          <w:lang w:val="ru-RU"/>
        </w:rPr>
        <w:t>(2)</w:t>
      </w:r>
      <w:r w:rsidRPr="00F81FBB">
        <w:rPr>
          <w:rFonts w:ascii="Times New Roman" w:hAnsi="Times New Roman"/>
          <w:sz w:val="22"/>
          <w:szCs w:val="22"/>
        </w:rPr>
        <w:t xml:space="preserve"> Освобождават се от такса собствениците на кучета по чл. 175 ал. 2 от Закона за ветеринарно медицинската дейност.</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sz w:val="22"/>
          <w:szCs w:val="22"/>
        </w:rPr>
        <w:t>Чл. 4</w:t>
      </w:r>
      <w:r>
        <w:rPr>
          <w:rFonts w:ascii="Times New Roman" w:hAnsi="Times New Roman"/>
          <w:b/>
          <w:sz w:val="22"/>
          <w:szCs w:val="22"/>
          <w:lang w:val="bg-BG"/>
        </w:rPr>
        <w:t>2</w:t>
      </w:r>
      <w:r w:rsidRPr="00F81FBB">
        <w:rPr>
          <w:rFonts w:ascii="Times New Roman" w:hAnsi="Times New Roman"/>
          <w:b/>
          <w:sz w:val="22"/>
          <w:szCs w:val="22"/>
        </w:rPr>
        <w:t xml:space="preserve"> </w:t>
      </w:r>
      <w:r w:rsidRPr="00F81FBB">
        <w:rPr>
          <w:rFonts w:ascii="Times New Roman" w:hAnsi="Times New Roman"/>
          <w:sz w:val="22"/>
          <w:szCs w:val="22"/>
        </w:rPr>
        <w:t>В тримесечен срок от датата на придобиването на куче собственикът подава декларация в общината по постоянен адрес / седалище.</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sz w:val="22"/>
          <w:szCs w:val="22"/>
        </w:rPr>
        <w:t>Чл. 4</w:t>
      </w:r>
      <w:r>
        <w:rPr>
          <w:rFonts w:ascii="Times New Roman" w:hAnsi="Times New Roman"/>
          <w:b/>
          <w:sz w:val="22"/>
          <w:szCs w:val="22"/>
          <w:lang w:val="bg-BG"/>
        </w:rPr>
        <w:t>3</w:t>
      </w:r>
      <w:r w:rsidRPr="00F81FBB">
        <w:rPr>
          <w:rFonts w:ascii="Times New Roman" w:hAnsi="Times New Roman"/>
          <w:b/>
          <w:sz w:val="22"/>
          <w:szCs w:val="22"/>
        </w:rPr>
        <w:t xml:space="preserve"> </w:t>
      </w:r>
      <w:r w:rsidRPr="00EA0938">
        <w:rPr>
          <w:rFonts w:ascii="Times New Roman" w:hAnsi="Times New Roman"/>
          <w:b/>
          <w:sz w:val="22"/>
          <w:szCs w:val="22"/>
          <w:lang w:val="ru-RU"/>
        </w:rPr>
        <w:t>(1)</w:t>
      </w:r>
      <w:r w:rsidRPr="00F81FBB">
        <w:rPr>
          <w:rFonts w:ascii="Times New Roman" w:hAnsi="Times New Roman"/>
          <w:sz w:val="22"/>
          <w:szCs w:val="22"/>
        </w:rPr>
        <w:t xml:space="preserve"> Таксата се заплаща ежегодно до 31 март на съответната година или в едномесечен срок от датата на придобиване на кучето, когато е придобито след 31 март. За кучета придобити през текущата година, таксата се дължи в размер една дванадесета от годишният и размер за всеки месец до края на годината, включително за месеца на придобиването.</w:t>
      </w:r>
    </w:p>
    <w:p w:rsidR="00CC601F" w:rsidRPr="00F81FBB" w:rsidRDefault="00CC601F" w:rsidP="00CC601F">
      <w:pPr>
        <w:pStyle w:val="BodyText"/>
        <w:ind w:firstLine="851"/>
        <w:rPr>
          <w:rFonts w:ascii="Times New Roman" w:hAnsi="Times New Roman"/>
          <w:sz w:val="22"/>
          <w:szCs w:val="22"/>
          <w:lang w:val="en-US"/>
        </w:rPr>
      </w:pPr>
      <w:r w:rsidRPr="00EA0938">
        <w:rPr>
          <w:rFonts w:ascii="Times New Roman" w:hAnsi="Times New Roman"/>
          <w:b/>
          <w:sz w:val="22"/>
          <w:szCs w:val="22"/>
          <w:lang w:val="ru-RU"/>
        </w:rPr>
        <w:t>(2)</w:t>
      </w:r>
      <w:r w:rsidRPr="00F81FBB">
        <w:rPr>
          <w:rFonts w:ascii="Times New Roman" w:hAnsi="Times New Roman"/>
          <w:sz w:val="22"/>
          <w:szCs w:val="22"/>
          <w:lang w:val="ru-RU"/>
        </w:rPr>
        <w:t xml:space="preserve"> </w:t>
      </w:r>
      <w:r w:rsidRPr="00F81FBB">
        <w:rPr>
          <w:rFonts w:ascii="Times New Roman" w:hAnsi="Times New Roman"/>
          <w:sz w:val="22"/>
          <w:szCs w:val="22"/>
        </w:rPr>
        <w:t>Приходите от събраните такси по ал. 1 се използват за мероприятия свързани с намаляване броя на безстопанствените кучета.</w:t>
      </w:r>
    </w:p>
    <w:p w:rsidR="00CC601F" w:rsidRDefault="00CC601F" w:rsidP="00CC601F">
      <w:pPr>
        <w:pStyle w:val="BodyText"/>
        <w:jc w:val="center"/>
        <w:rPr>
          <w:rFonts w:ascii="Times New Roman" w:hAnsi="Times New Roman"/>
          <w:b/>
          <w:sz w:val="22"/>
          <w:szCs w:val="22"/>
          <w:lang w:val="bg-BG"/>
        </w:rPr>
      </w:pPr>
    </w:p>
    <w:p w:rsidR="00CC601F" w:rsidRPr="00EA0938" w:rsidRDefault="00CC601F" w:rsidP="00CC601F">
      <w:pPr>
        <w:pStyle w:val="BodyText"/>
        <w:jc w:val="center"/>
        <w:rPr>
          <w:rFonts w:ascii="Times New Roman" w:hAnsi="Times New Roman"/>
          <w:b/>
          <w:sz w:val="26"/>
          <w:szCs w:val="26"/>
          <w:lang w:val="bg-BG"/>
        </w:rPr>
      </w:pPr>
      <w:r w:rsidRPr="00EA0938">
        <w:rPr>
          <w:rFonts w:ascii="Times New Roman" w:hAnsi="Times New Roman"/>
          <w:b/>
          <w:sz w:val="26"/>
          <w:szCs w:val="26"/>
        </w:rPr>
        <w:t xml:space="preserve">РАЗДЕЛ </w:t>
      </w:r>
      <w:r w:rsidRPr="00EA0938">
        <w:rPr>
          <w:rFonts w:ascii="Times New Roman" w:hAnsi="Times New Roman"/>
          <w:b/>
          <w:sz w:val="26"/>
          <w:szCs w:val="26"/>
          <w:lang w:val="en-US"/>
        </w:rPr>
        <w:t>VI</w:t>
      </w:r>
    </w:p>
    <w:p w:rsidR="00CC601F" w:rsidRPr="00EA0938" w:rsidRDefault="00CC601F" w:rsidP="00CC601F">
      <w:pPr>
        <w:autoSpaceDE w:val="0"/>
        <w:autoSpaceDN w:val="0"/>
        <w:adjustRightInd w:val="0"/>
        <w:jc w:val="center"/>
        <w:rPr>
          <w:b/>
          <w:sz w:val="26"/>
          <w:szCs w:val="26"/>
        </w:rPr>
      </w:pPr>
      <w:r w:rsidRPr="00EA0938">
        <w:rPr>
          <w:b/>
          <w:sz w:val="26"/>
          <w:szCs w:val="26"/>
        </w:rPr>
        <w:t xml:space="preserve">Такса за услуги на общински музеи и музейни експозиции </w:t>
      </w:r>
    </w:p>
    <w:p w:rsidR="00CC601F" w:rsidRPr="00F81FBB" w:rsidRDefault="00CC601F" w:rsidP="00CC601F">
      <w:pPr>
        <w:autoSpaceDE w:val="0"/>
        <w:autoSpaceDN w:val="0"/>
        <w:adjustRightInd w:val="0"/>
        <w:jc w:val="center"/>
        <w:rPr>
          <w:b/>
          <w:sz w:val="22"/>
          <w:szCs w:val="22"/>
        </w:rPr>
      </w:pPr>
    </w:p>
    <w:p w:rsidR="00CC601F" w:rsidRPr="00F81FBB" w:rsidRDefault="00CC601F" w:rsidP="00CC601F">
      <w:pPr>
        <w:autoSpaceDE w:val="0"/>
        <w:autoSpaceDN w:val="0"/>
        <w:adjustRightInd w:val="0"/>
        <w:ind w:firstLine="851"/>
        <w:rPr>
          <w:sz w:val="22"/>
          <w:szCs w:val="22"/>
        </w:rPr>
      </w:pPr>
      <w:r>
        <w:rPr>
          <w:b/>
          <w:sz w:val="22"/>
          <w:szCs w:val="22"/>
        </w:rPr>
        <w:t>Чл. 44</w:t>
      </w:r>
      <w:r w:rsidRPr="00F81FBB">
        <w:rPr>
          <w:sz w:val="22"/>
          <w:szCs w:val="22"/>
        </w:rPr>
        <w:t xml:space="preserve"> Събират се такси за посещение на Исторически музей – гр. Ихтиман, Експозиция „Етнография, история, археология” в Църквата „Успение Богородично”, Хамам, както следва:</w:t>
      </w:r>
    </w:p>
    <w:p w:rsidR="00CC601F" w:rsidRPr="00F81FBB" w:rsidRDefault="00CC601F" w:rsidP="00CC601F">
      <w:pPr>
        <w:autoSpaceDE w:val="0"/>
        <w:autoSpaceDN w:val="0"/>
        <w:adjustRightInd w:val="0"/>
        <w:ind w:firstLine="851"/>
        <w:rPr>
          <w:sz w:val="22"/>
          <w:szCs w:val="22"/>
        </w:rPr>
      </w:pPr>
      <w:r w:rsidRPr="00EA0938">
        <w:rPr>
          <w:b/>
          <w:sz w:val="22"/>
          <w:szCs w:val="22"/>
        </w:rPr>
        <w:t>(1)</w:t>
      </w:r>
      <w:r w:rsidRPr="00F81FBB">
        <w:rPr>
          <w:sz w:val="22"/>
          <w:szCs w:val="22"/>
        </w:rPr>
        <w:t xml:space="preserve"> Цена на входен билет: 3лв.</w:t>
      </w:r>
    </w:p>
    <w:p w:rsidR="00CC601F" w:rsidRPr="00F81FBB" w:rsidRDefault="00CC601F" w:rsidP="00CC601F">
      <w:pPr>
        <w:autoSpaceDE w:val="0"/>
        <w:autoSpaceDN w:val="0"/>
        <w:adjustRightInd w:val="0"/>
        <w:ind w:firstLine="851"/>
        <w:rPr>
          <w:sz w:val="22"/>
          <w:szCs w:val="22"/>
        </w:rPr>
      </w:pPr>
      <w:r w:rsidRPr="00EA0938">
        <w:rPr>
          <w:b/>
          <w:sz w:val="22"/>
          <w:szCs w:val="22"/>
        </w:rPr>
        <w:t>(2)</w:t>
      </w:r>
      <w:r w:rsidRPr="00F81FBB">
        <w:rPr>
          <w:sz w:val="22"/>
          <w:szCs w:val="22"/>
        </w:rPr>
        <w:t xml:space="preserve"> Цена с намаление: 1,50 лв. за следните групи лица:</w:t>
      </w:r>
    </w:p>
    <w:p w:rsidR="00CC601F" w:rsidRPr="00F81FBB" w:rsidRDefault="00CC601F" w:rsidP="00CC601F">
      <w:pPr>
        <w:autoSpaceDE w:val="0"/>
        <w:autoSpaceDN w:val="0"/>
        <w:adjustRightInd w:val="0"/>
        <w:ind w:firstLine="851"/>
        <w:rPr>
          <w:sz w:val="22"/>
          <w:szCs w:val="22"/>
        </w:rPr>
      </w:pPr>
      <w:r w:rsidRPr="00F81FBB">
        <w:rPr>
          <w:sz w:val="22"/>
          <w:szCs w:val="22"/>
        </w:rPr>
        <w:t>1.ученици от 10 г. до 18 г. (включително);</w:t>
      </w:r>
    </w:p>
    <w:p w:rsidR="00CC601F" w:rsidRPr="00F81FBB" w:rsidRDefault="00CC601F" w:rsidP="00CC601F">
      <w:pPr>
        <w:autoSpaceDE w:val="0"/>
        <w:autoSpaceDN w:val="0"/>
        <w:adjustRightInd w:val="0"/>
        <w:ind w:firstLine="851"/>
        <w:rPr>
          <w:sz w:val="22"/>
          <w:szCs w:val="22"/>
        </w:rPr>
      </w:pPr>
      <w:r w:rsidRPr="00F81FBB">
        <w:rPr>
          <w:sz w:val="22"/>
          <w:szCs w:val="22"/>
        </w:rPr>
        <w:t>2. студенти (срещу валидна студентска книжка, студентска карта);</w:t>
      </w:r>
    </w:p>
    <w:p w:rsidR="00CC601F" w:rsidRPr="00F81FBB" w:rsidRDefault="00CC601F" w:rsidP="00CC601F">
      <w:pPr>
        <w:autoSpaceDE w:val="0"/>
        <w:autoSpaceDN w:val="0"/>
        <w:adjustRightInd w:val="0"/>
        <w:ind w:firstLine="851"/>
        <w:rPr>
          <w:sz w:val="22"/>
          <w:szCs w:val="22"/>
        </w:rPr>
      </w:pPr>
      <w:r w:rsidRPr="00F81FBB">
        <w:rPr>
          <w:sz w:val="22"/>
          <w:szCs w:val="22"/>
        </w:rPr>
        <w:t>3. лица над 55 г.;</w:t>
      </w:r>
    </w:p>
    <w:p w:rsidR="00CC601F" w:rsidRPr="00F81FBB" w:rsidRDefault="00CC601F" w:rsidP="00CC601F">
      <w:pPr>
        <w:autoSpaceDE w:val="0"/>
        <w:autoSpaceDN w:val="0"/>
        <w:adjustRightInd w:val="0"/>
        <w:ind w:firstLine="851"/>
        <w:rPr>
          <w:sz w:val="22"/>
          <w:szCs w:val="22"/>
        </w:rPr>
      </w:pPr>
      <w:r w:rsidRPr="00F81FBB">
        <w:rPr>
          <w:sz w:val="22"/>
          <w:szCs w:val="22"/>
        </w:rPr>
        <w:t>4. групи от 10 и повече човека;</w:t>
      </w:r>
    </w:p>
    <w:p w:rsidR="00CC601F" w:rsidRPr="00F81FBB" w:rsidRDefault="00CC601F" w:rsidP="00CC601F">
      <w:pPr>
        <w:autoSpaceDE w:val="0"/>
        <w:autoSpaceDN w:val="0"/>
        <w:adjustRightInd w:val="0"/>
        <w:ind w:firstLine="851"/>
        <w:rPr>
          <w:sz w:val="22"/>
          <w:szCs w:val="22"/>
        </w:rPr>
      </w:pPr>
      <w:r w:rsidRPr="00F81FBB">
        <w:rPr>
          <w:sz w:val="22"/>
          <w:szCs w:val="22"/>
        </w:rPr>
        <w:lastRenderedPageBreak/>
        <w:t>5. лица с намалена работоспособност (под 50%);</w:t>
      </w:r>
    </w:p>
    <w:p w:rsidR="00CC601F" w:rsidRPr="00F81FBB" w:rsidRDefault="00CC601F" w:rsidP="00CC601F">
      <w:pPr>
        <w:autoSpaceDE w:val="0"/>
        <w:autoSpaceDN w:val="0"/>
        <w:adjustRightInd w:val="0"/>
        <w:ind w:firstLine="851"/>
        <w:rPr>
          <w:sz w:val="22"/>
          <w:szCs w:val="22"/>
        </w:rPr>
      </w:pPr>
      <w:r w:rsidRPr="00EA0938">
        <w:rPr>
          <w:b/>
          <w:sz w:val="22"/>
          <w:szCs w:val="22"/>
        </w:rPr>
        <w:t>(3)</w:t>
      </w:r>
      <w:r w:rsidRPr="00F81FBB">
        <w:rPr>
          <w:sz w:val="22"/>
          <w:szCs w:val="22"/>
        </w:rPr>
        <w:t xml:space="preserve"> Безплатен вход:</w:t>
      </w:r>
    </w:p>
    <w:p w:rsidR="00CC601F" w:rsidRPr="00F81FBB" w:rsidRDefault="00CC601F" w:rsidP="00CC601F">
      <w:pPr>
        <w:autoSpaceDE w:val="0"/>
        <w:autoSpaceDN w:val="0"/>
        <w:adjustRightInd w:val="0"/>
        <w:ind w:firstLine="851"/>
        <w:rPr>
          <w:sz w:val="22"/>
          <w:szCs w:val="22"/>
        </w:rPr>
      </w:pPr>
      <w:r w:rsidRPr="00F81FBB">
        <w:rPr>
          <w:sz w:val="22"/>
          <w:szCs w:val="22"/>
        </w:rPr>
        <w:t>1. Всеки понеделник от месеца;</w:t>
      </w:r>
    </w:p>
    <w:p w:rsidR="00CC601F" w:rsidRPr="00F81FBB" w:rsidRDefault="00CC601F" w:rsidP="00CC601F">
      <w:pPr>
        <w:autoSpaceDE w:val="0"/>
        <w:autoSpaceDN w:val="0"/>
        <w:adjustRightInd w:val="0"/>
        <w:ind w:firstLine="851"/>
        <w:rPr>
          <w:sz w:val="22"/>
          <w:szCs w:val="22"/>
        </w:rPr>
      </w:pPr>
      <w:r w:rsidRPr="00F81FBB">
        <w:rPr>
          <w:sz w:val="22"/>
          <w:szCs w:val="22"/>
        </w:rPr>
        <w:t>2. в деня на музеите: 18 май;</w:t>
      </w:r>
    </w:p>
    <w:p w:rsidR="00CC601F" w:rsidRPr="00F81FBB" w:rsidRDefault="00CC601F" w:rsidP="00CC601F">
      <w:pPr>
        <w:autoSpaceDE w:val="0"/>
        <w:autoSpaceDN w:val="0"/>
        <w:adjustRightInd w:val="0"/>
        <w:ind w:firstLine="851"/>
        <w:rPr>
          <w:sz w:val="22"/>
          <w:szCs w:val="22"/>
        </w:rPr>
      </w:pPr>
      <w:r w:rsidRPr="00F81FBB">
        <w:rPr>
          <w:sz w:val="22"/>
          <w:szCs w:val="22"/>
        </w:rPr>
        <w:t>3. за деца под 10 г.;</w:t>
      </w:r>
    </w:p>
    <w:p w:rsidR="00CC601F" w:rsidRPr="00F81FBB" w:rsidRDefault="00CC601F" w:rsidP="00CC601F">
      <w:pPr>
        <w:autoSpaceDE w:val="0"/>
        <w:autoSpaceDN w:val="0"/>
        <w:adjustRightInd w:val="0"/>
        <w:ind w:firstLine="851"/>
        <w:rPr>
          <w:sz w:val="22"/>
          <w:szCs w:val="22"/>
        </w:rPr>
      </w:pPr>
      <w:r w:rsidRPr="00F81FBB">
        <w:rPr>
          <w:sz w:val="22"/>
          <w:szCs w:val="22"/>
        </w:rPr>
        <w:t>4. за лица с намалена работоспособност (над 50%);</w:t>
      </w:r>
    </w:p>
    <w:p w:rsidR="00CC601F" w:rsidRDefault="00CC601F" w:rsidP="00CC601F">
      <w:pPr>
        <w:pStyle w:val="BodyText"/>
        <w:jc w:val="center"/>
        <w:rPr>
          <w:rFonts w:ascii="Times New Roman" w:hAnsi="Times New Roman"/>
          <w:b/>
          <w:sz w:val="22"/>
          <w:szCs w:val="22"/>
          <w:lang w:val="bg-BG"/>
        </w:rPr>
      </w:pPr>
    </w:p>
    <w:p w:rsidR="00CC601F" w:rsidRPr="009136C4" w:rsidRDefault="00CC601F" w:rsidP="00CC601F">
      <w:pPr>
        <w:pStyle w:val="BodyText"/>
        <w:jc w:val="center"/>
        <w:rPr>
          <w:rFonts w:ascii="Times New Roman" w:hAnsi="Times New Roman"/>
          <w:b/>
          <w:sz w:val="26"/>
          <w:szCs w:val="26"/>
          <w:lang w:val="bg-BG"/>
        </w:rPr>
      </w:pPr>
      <w:r w:rsidRPr="009136C4">
        <w:rPr>
          <w:rFonts w:ascii="Times New Roman" w:hAnsi="Times New Roman"/>
          <w:b/>
          <w:sz w:val="26"/>
          <w:szCs w:val="26"/>
        </w:rPr>
        <w:t xml:space="preserve">РАЗДЕЛ </w:t>
      </w:r>
      <w:r w:rsidRPr="009136C4">
        <w:rPr>
          <w:rFonts w:ascii="Times New Roman" w:hAnsi="Times New Roman"/>
          <w:b/>
          <w:sz w:val="26"/>
          <w:szCs w:val="26"/>
          <w:lang w:val="en-US"/>
        </w:rPr>
        <w:t>VII</w:t>
      </w:r>
    </w:p>
    <w:p w:rsidR="00CC601F" w:rsidRPr="009136C4" w:rsidRDefault="00CC601F" w:rsidP="00CC601F">
      <w:pPr>
        <w:pStyle w:val="BodyText"/>
        <w:jc w:val="center"/>
        <w:rPr>
          <w:rFonts w:ascii="Times New Roman" w:hAnsi="Times New Roman"/>
          <w:b/>
          <w:sz w:val="26"/>
          <w:szCs w:val="26"/>
        </w:rPr>
      </w:pPr>
      <w:r w:rsidRPr="009136C4">
        <w:rPr>
          <w:rFonts w:ascii="Times New Roman" w:hAnsi="Times New Roman"/>
          <w:b/>
          <w:sz w:val="26"/>
          <w:szCs w:val="26"/>
        </w:rPr>
        <w:t>Други местни такси, определени със закон</w:t>
      </w:r>
    </w:p>
    <w:p w:rsidR="00CC601F" w:rsidRPr="00F81FBB" w:rsidRDefault="00CC601F" w:rsidP="00CC601F">
      <w:pPr>
        <w:pStyle w:val="BodyText"/>
        <w:jc w:val="left"/>
        <w:rPr>
          <w:rFonts w:ascii="Times New Roman" w:hAnsi="Times New Roman"/>
          <w:strike/>
          <w:sz w:val="22"/>
          <w:szCs w:val="22"/>
        </w:rPr>
      </w:pPr>
    </w:p>
    <w:p w:rsidR="00CC601F" w:rsidRPr="00F81FBB" w:rsidRDefault="00CC601F" w:rsidP="00CC601F">
      <w:pPr>
        <w:ind w:firstLine="851"/>
        <w:rPr>
          <w:sz w:val="22"/>
          <w:szCs w:val="22"/>
        </w:rPr>
      </w:pPr>
      <w:r w:rsidRPr="00F81FBB">
        <w:rPr>
          <w:b/>
          <w:sz w:val="22"/>
          <w:szCs w:val="22"/>
        </w:rPr>
        <w:t>Чл. 4</w:t>
      </w:r>
      <w:r>
        <w:rPr>
          <w:b/>
          <w:sz w:val="22"/>
          <w:szCs w:val="22"/>
        </w:rPr>
        <w:t>5</w:t>
      </w:r>
      <w:r w:rsidRPr="00F81FBB">
        <w:rPr>
          <w:b/>
          <w:sz w:val="22"/>
          <w:szCs w:val="22"/>
        </w:rPr>
        <w:t xml:space="preserve"> </w:t>
      </w:r>
      <w:r w:rsidRPr="009136C4">
        <w:rPr>
          <w:b/>
          <w:sz w:val="22"/>
          <w:szCs w:val="22"/>
        </w:rPr>
        <w:t>(1)</w:t>
      </w:r>
      <w:r w:rsidRPr="00F81FBB">
        <w:rPr>
          <w:sz w:val="22"/>
          <w:szCs w:val="22"/>
        </w:rPr>
        <w:t xml:space="preserve"> При промяна на предназначението на земеделска земя от общинския поземлен фонд, включително в случаите по чл. 29, ал. 3 и 4 от Закона за опазване на земеделските земи, за земите от общинския поземлен фонд, се заплаща местна такса.</w:t>
      </w:r>
    </w:p>
    <w:p w:rsidR="00CC601F" w:rsidRPr="00F81FBB" w:rsidRDefault="00CC601F" w:rsidP="00CC601F">
      <w:pPr>
        <w:ind w:firstLine="851"/>
        <w:rPr>
          <w:sz w:val="22"/>
          <w:szCs w:val="22"/>
        </w:rPr>
      </w:pPr>
      <w:r w:rsidRPr="009136C4">
        <w:rPr>
          <w:b/>
          <w:sz w:val="22"/>
          <w:szCs w:val="22"/>
        </w:rPr>
        <w:t>(2)</w:t>
      </w:r>
      <w:r w:rsidRPr="00F81FBB">
        <w:rPr>
          <w:sz w:val="22"/>
          <w:szCs w:val="22"/>
        </w:rPr>
        <w:t xml:space="preserve"> Размерът на таксата по ал. 1 се определя от:</w:t>
      </w:r>
    </w:p>
    <w:p w:rsidR="00CC601F" w:rsidRPr="00F81FBB" w:rsidRDefault="00CC601F" w:rsidP="00CC601F">
      <w:pPr>
        <w:ind w:firstLine="851"/>
        <w:rPr>
          <w:sz w:val="22"/>
          <w:szCs w:val="22"/>
        </w:rPr>
      </w:pPr>
      <w:r w:rsidRPr="00F81FBB">
        <w:rPr>
          <w:sz w:val="22"/>
          <w:szCs w:val="22"/>
        </w:rPr>
        <w:t>т. 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rsidR="00CC601F" w:rsidRPr="00F81FBB" w:rsidRDefault="00CC601F" w:rsidP="00CC601F">
      <w:pPr>
        <w:ind w:firstLine="851"/>
        <w:rPr>
          <w:sz w:val="22"/>
          <w:szCs w:val="22"/>
        </w:rPr>
      </w:pPr>
      <w:r w:rsidRPr="00F81FBB">
        <w:rPr>
          <w:sz w:val="22"/>
          <w:szCs w:val="22"/>
        </w:rPr>
        <w:t>т. 2. размера на земята, включена в границите на определената площадка или трасе на обекта;</w:t>
      </w:r>
    </w:p>
    <w:p w:rsidR="00CC601F" w:rsidRPr="00F81FBB" w:rsidRDefault="00CC601F" w:rsidP="00CC601F">
      <w:pPr>
        <w:ind w:firstLine="851"/>
        <w:rPr>
          <w:sz w:val="22"/>
          <w:szCs w:val="22"/>
        </w:rPr>
      </w:pPr>
      <w:r w:rsidRPr="00F81FBB">
        <w:rPr>
          <w:sz w:val="22"/>
          <w:szCs w:val="22"/>
        </w:rPr>
        <w:t>т. 3. местонахождението на земята съобразно категорията на населеното място, определена по реда на чл. 36, ал. 2 от Закона за административно-териториалното устройство на Република България;</w:t>
      </w:r>
    </w:p>
    <w:p w:rsidR="00CC601F" w:rsidRPr="00F81FBB" w:rsidRDefault="00CC601F" w:rsidP="00CC601F">
      <w:pPr>
        <w:ind w:firstLine="851"/>
        <w:rPr>
          <w:sz w:val="22"/>
          <w:szCs w:val="22"/>
        </w:rPr>
      </w:pPr>
      <w:r w:rsidRPr="00F81FBB">
        <w:rPr>
          <w:sz w:val="22"/>
          <w:szCs w:val="22"/>
        </w:rPr>
        <w:t>т. 4. вида на обекта;</w:t>
      </w:r>
    </w:p>
    <w:p w:rsidR="00CC601F" w:rsidRPr="00F81FBB" w:rsidRDefault="00CC601F" w:rsidP="00CC601F">
      <w:pPr>
        <w:ind w:firstLine="851"/>
        <w:rPr>
          <w:sz w:val="22"/>
          <w:szCs w:val="22"/>
        </w:rPr>
      </w:pPr>
      <w:r w:rsidRPr="00F81FBB">
        <w:rPr>
          <w:sz w:val="22"/>
          <w:szCs w:val="22"/>
        </w:rPr>
        <w:t>т. 5. възможността за напояване.</w:t>
      </w:r>
    </w:p>
    <w:p w:rsidR="00CC601F" w:rsidRPr="00F81FBB" w:rsidRDefault="00CC601F" w:rsidP="00CC601F">
      <w:pPr>
        <w:ind w:firstLine="851"/>
        <w:rPr>
          <w:sz w:val="22"/>
          <w:szCs w:val="22"/>
        </w:rPr>
      </w:pPr>
      <w:r w:rsidRPr="009136C4">
        <w:rPr>
          <w:b/>
          <w:sz w:val="22"/>
          <w:szCs w:val="22"/>
        </w:rPr>
        <w:t>(3)</w:t>
      </w:r>
      <w:r w:rsidRPr="00F81FBB">
        <w:rPr>
          <w:sz w:val="22"/>
          <w:szCs w:val="22"/>
        </w:rPr>
        <w:t xml:space="preserve"> Размерът на таксата се определя по формулата:</w:t>
      </w:r>
    </w:p>
    <w:p w:rsidR="00CC601F" w:rsidRPr="00F81FBB" w:rsidRDefault="00CC601F" w:rsidP="00CC601F">
      <w:pPr>
        <w:ind w:firstLine="2835"/>
        <w:rPr>
          <w:sz w:val="22"/>
          <w:szCs w:val="22"/>
        </w:rPr>
      </w:pPr>
      <w:r w:rsidRPr="00F81FBB">
        <w:rPr>
          <w:rStyle w:val="Strong"/>
          <w:sz w:val="22"/>
          <w:szCs w:val="22"/>
        </w:rPr>
        <w:t>Т = СББ x Кплощ x Кк x Кпол,</w:t>
      </w:r>
    </w:p>
    <w:p w:rsidR="00CC601F" w:rsidRPr="00F81FBB" w:rsidRDefault="00CC601F" w:rsidP="00CC601F">
      <w:pPr>
        <w:ind w:firstLine="851"/>
        <w:rPr>
          <w:sz w:val="22"/>
          <w:szCs w:val="22"/>
        </w:rPr>
      </w:pPr>
      <w:r w:rsidRPr="00F81FBB">
        <w:rPr>
          <w:sz w:val="22"/>
          <w:szCs w:val="22"/>
        </w:rPr>
        <w:t>където:</w:t>
      </w:r>
    </w:p>
    <w:p w:rsidR="00CC601F" w:rsidRPr="00F81FBB" w:rsidRDefault="00CC601F" w:rsidP="00CC601F">
      <w:pPr>
        <w:ind w:firstLine="851"/>
        <w:rPr>
          <w:sz w:val="22"/>
          <w:szCs w:val="22"/>
        </w:rPr>
      </w:pPr>
      <w:r w:rsidRPr="00F81FBB">
        <w:rPr>
          <w:rStyle w:val="Strong"/>
          <w:sz w:val="22"/>
          <w:szCs w:val="22"/>
        </w:rPr>
        <w:t>Т</w:t>
      </w:r>
      <w:r w:rsidRPr="00F81FBB">
        <w:rPr>
          <w:sz w:val="22"/>
          <w:szCs w:val="22"/>
        </w:rPr>
        <w:t xml:space="preserve"> е таксата за промяна на предназначението на 1 дка земеделска земя (лв.);</w:t>
      </w:r>
    </w:p>
    <w:p w:rsidR="00CC601F" w:rsidRPr="00F81FBB" w:rsidRDefault="00CC601F" w:rsidP="00CC601F">
      <w:pPr>
        <w:ind w:firstLine="851"/>
        <w:rPr>
          <w:sz w:val="22"/>
          <w:szCs w:val="22"/>
        </w:rPr>
      </w:pPr>
      <w:r w:rsidRPr="00F81FBB">
        <w:rPr>
          <w:rStyle w:val="Strong"/>
          <w:sz w:val="22"/>
          <w:szCs w:val="22"/>
        </w:rPr>
        <w:t>СББ</w:t>
      </w:r>
      <w:r w:rsidRPr="00F81FBB">
        <w:rPr>
          <w:sz w:val="22"/>
          <w:szCs w:val="22"/>
        </w:rPr>
        <w:t xml:space="preserve"> – средният бонитетен бал за съответната категория земеделска земя при неполивни условия; за некатегоризируема земя СББ е 2,5;</w:t>
      </w:r>
    </w:p>
    <w:p w:rsidR="00CC601F" w:rsidRDefault="00CC601F" w:rsidP="00CC601F">
      <w:pPr>
        <w:ind w:firstLine="851"/>
        <w:rPr>
          <w:sz w:val="22"/>
          <w:szCs w:val="22"/>
        </w:rPr>
      </w:pPr>
      <w:r w:rsidRPr="00F81FBB">
        <w:rPr>
          <w:rStyle w:val="Strong"/>
          <w:sz w:val="22"/>
          <w:szCs w:val="22"/>
        </w:rPr>
        <w:t>Кплощ</w:t>
      </w:r>
      <w:r w:rsidRPr="00F81FBB">
        <w:rPr>
          <w:sz w:val="22"/>
          <w:szCs w:val="22"/>
        </w:rPr>
        <w:t xml:space="preserve"> – коефициентът за площта на земята, необходима за обекта;</w:t>
      </w:r>
    </w:p>
    <w:p w:rsidR="00CC601F" w:rsidRPr="00F81FBB" w:rsidRDefault="00CC601F" w:rsidP="00CC601F">
      <w:pPr>
        <w:ind w:firstLine="851"/>
        <w:rPr>
          <w:sz w:val="22"/>
          <w:szCs w:val="22"/>
        </w:rPr>
      </w:pPr>
      <w:r w:rsidRPr="00F81FBB">
        <w:rPr>
          <w:rStyle w:val="Strong"/>
          <w:sz w:val="22"/>
          <w:szCs w:val="22"/>
        </w:rPr>
        <w:t>Кк</w:t>
      </w:r>
      <w:r w:rsidRPr="00F81FBB">
        <w:rPr>
          <w:sz w:val="22"/>
          <w:szCs w:val="22"/>
        </w:rPr>
        <w:t xml:space="preserve"> – коефициентът за категорията на населеното място;</w:t>
      </w:r>
    </w:p>
    <w:p w:rsidR="00CC601F" w:rsidRPr="00F81FBB" w:rsidRDefault="00CC601F" w:rsidP="00CC601F">
      <w:pPr>
        <w:ind w:firstLine="851"/>
        <w:rPr>
          <w:sz w:val="22"/>
          <w:szCs w:val="22"/>
        </w:rPr>
      </w:pPr>
      <w:r w:rsidRPr="00F81FBB">
        <w:rPr>
          <w:rStyle w:val="Strong"/>
          <w:sz w:val="22"/>
          <w:szCs w:val="22"/>
        </w:rPr>
        <w:t>Кпол</w:t>
      </w:r>
      <w:r w:rsidRPr="00F81FBB">
        <w:rPr>
          <w:sz w:val="22"/>
          <w:szCs w:val="22"/>
        </w:rPr>
        <w:t xml:space="preserve"> – коефициентът за поливност.</w:t>
      </w:r>
    </w:p>
    <w:p w:rsidR="00CC601F" w:rsidRPr="00F81FBB" w:rsidRDefault="00CC601F" w:rsidP="00CC601F">
      <w:pPr>
        <w:ind w:firstLine="851"/>
        <w:rPr>
          <w:sz w:val="22"/>
          <w:szCs w:val="22"/>
        </w:rPr>
      </w:pPr>
      <w:r w:rsidRPr="009136C4">
        <w:rPr>
          <w:b/>
          <w:sz w:val="22"/>
          <w:szCs w:val="22"/>
        </w:rPr>
        <w:t>(4)</w:t>
      </w:r>
      <w:r w:rsidRPr="00F81FBB">
        <w:rPr>
          <w:sz w:val="22"/>
          <w:szCs w:val="22"/>
        </w:rPr>
        <w:t xml:space="preserve"> Коефициентът за площта на земята се определя в зависимост от размера на земята, необходима за обекта, и от вида на обекта, както следва:</w:t>
      </w:r>
    </w:p>
    <w:p w:rsidR="00CC601F" w:rsidRPr="00F81FBB" w:rsidRDefault="00CC601F" w:rsidP="00CC601F">
      <w:pPr>
        <w:ind w:firstLine="851"/>
        <w:rPr>
          <w:sz w:val="22"/>
          <w:szCs w:val="22"/>
        </w:rPr>
      </w:pPr>
      <w:r w:rsidRPr="00F81FBB">
        <w:rPr>
          <w:sz w:val="22"/>
          <w:szCs w:val="22"/>
        </w:rPr>
        <w:t xml:space="preserve">1. за обектите по </w:t>
      </w:r>
      <w:r w:rsidRPr="00F81FBB">
        <w:rPr>
          <w:b/>
          <w:sz w:val="22"/>
          <w:szCs w:val="22"/>
        </w:rPr>
        <w:t>Чл. 44</w:t>
      </w:r>
      <w:r w:rsidRPr="00F81FBB">
        <w:rPr>
          <w:sz w:val="22"/>
          <w:szCs w:val="22"/>
        </w:rPr>
        <w:t>а, ал.1:</w:t>
      </w:r>
    </w:p>
    <w:p w:rsidR="00CC601F" w:rsidRPr="00F81FBB" w:rsidRDefault="00CC601F" w:rsidP="00CC601F">
      <w:pPr>
        <w:ind w:firstLine="851"/>
        <w:rPr>
          <w:sz w:val="22"/>
          <w:szCs w:val="22"/>
        </w:rPr>
      </w:pPr>
      <w:r w:rsidRPr="00F81FBB">
        <w:rPr>
          <w:sz w:val="22"/>
          <w:szCs w:val="22"/>
        </w:rPr>
        <w:t>а) при площ до 1 дка включително – 2,00;</w:t>
      </w:r>
    </w:p>
    <w:p w:rsidR="00CC601F" w:rsidRPr="00F81FBB" w:rsidRDefault="00CC601F" w:rsidP="00CC601F">
      <w:pPr>
        <w:ind w:firstLine="851"/>
        <w:rPr>
          <w:sz w:val="22"/>
          <w:szCs w:val="22"/>
        </w:rPr>
      </w:pPr>
      <w:r w:rsidRPr="00F81FBB">
        <w:rPr>
          <w:sz w:val="22"/>
          <w:szCs w:val="22"/>
        </w:rPr>
        <w:t>б) при площ над 1 до 5 дка включително –3,00;</w:t>
      </w:r>
    </w:p>
    <w:p w:rsidR="00CC601F" w:rsidRPr="00F81FBB" w:rsidRDefault="00CC601F" w:rsidP="00CC601F">
      <w:pPr>
        <w:ind w:firstLine="851"/>
        <w:rPr>
          <w:sz w:val="22"/>
          <w:szCs w:val="22"/>
        </w:rPr>
      </w:pPr>
      <w:r w:rsidRPr="00F81FBB">
        <w:rPr>
          <w:sz w:val="22"/>
          <w:szCs w:val="22"/>
        </w:rPr>
        <w:t>в) при площ над 5 до 10 дка включително – 4,00;</w:t>
      </w:r>
    </w:p>
    <w:p w:rsidR="00CC601F" w:rsidRPr="00F81FBB" w:rsidRDefault="00CC601F" w:rsidP="00CC601F">
      <w:pPr>
        <w:ind w:firstLine="851"/>
        <w:rPr>
          <w:sz w:val="22"/>
          <w:szCs w:val="22"/>
        </w:rPr>
      </w:pPr>
      <w:r w:rsidRPr="00F81FBB">
        <w:rPr>
          <w:sz w:val="22"/>
          <w:szCs w:val="22"/>
        </w:rPr>
        <w:t>г) при площ над 10 дка – 5,00;</w:t>
      </w:r>
    </w:p>
    <w:p w:rsidR="00CC601F" w:rsidRPr="00F81FBB" w:rsidRDefault="00CC601F" w:rsidP="00CC601F">
      <w:pPr>
        <w:ind w:firstLine="851"/>
        <w:rPr>
          <w:sz w:val="22"/>
          <w:szCs w:val="22"/>
        </w:rPr>
      </w:pPr>
      <w:r w:rsidRPr="00F81FBB">
        <w:rPr>
          <w:sz w:val="22"/>
          <w:szCs w:val="22"/>
        </w:rPr>
        <w:t>2. за обектите по чл.47а, ал.2 независимо от размера на площта, която се                засяга – 2,00;</w:t>
      </w:r>
    </w:p>
    <w:p w:rsidR="00CC601F" w:rsidRPr="00F81FBB" w:rsidRDefault="00CC601F" w:rsidP="00CC601F">
      <w:pPr>
        <w:ind w:firstLine="851"/>
        <w:rPr>
          <w:sz w:val="22"/>
          <w:szCs w:val="22"/>
        </w:rPr>
      </w:pPr>
      <w:r w:rsidRPr="00F81FBB">
        <w:rPr>
          <w:sz w:val="22"/>
          <w:szCs w:val="22"/>
        </w:rPr>
        <w:t>3. 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 1 се определя въз основа на сумата от площите на всички имоти независимо от броя на изработените за тях подробни устройствени планове.</w:t>
      </w:r>
    </w:p>
    <w:p w:rsidR="00CC601F" w:rsidRPr="00F81FBB" w:rsidRDefault="00CC601F" w:rsidP="00CC601F">
      <w:pPr>
        <w:ind w:firstLine="851"/>
        <w:rPr>
          <w:sz w:val="22"/>
          <w:szCs w:val="22"/>
        </w:rPr>
      </w:pPr>
      <w:r w:rsidRPr="009136C4">
        <w:rPr>
          <w:b/>
          <w:sz w:val="22"/>
          <w:szCs w:val="22"/>
        </w:rPr>
        <w:t>(5)</w:t>
      </w:r>
      <w:r w:rsidRPr="00F81FBB">
        <w:rPr>
          <w:sz w:val="22"/>
          <w:szCs w:val="22"/>
        </w:rPr>
        <w:t xml:space="preserve"> Коефициентът за категорията на населеното място се определя в зависимост от групата по категория на населеното място и от вида на обекта, както следва:</w:t>
      </w:r>
    </w:p>
    <w:tbl>
      <w:tblPr>
        <w:tblW w:w="920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278"/>
        <w:gridCol w:w="1464"/>
        <w:gridCol w:w="1464"/>
      </w:tblGrid>
      <w:tr w:rsidR="00CC601F" w:rsidRPr="00F81FBB" w:rsidTr="00204571">
        <w:trPr>
          <w:trHeight w:val="276"/>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CC601F" w:rsidRPr="00F81FBB" w:rsidRDefault="00CC601F" w:rsidP="00204571">
            <w:pPr>
              <w:rPr>
                <w:sz w:val="22"/>
                <w:szCs w:val="22"/>
              </w:rPr>
            </w:pPr>
            <w:r w:rsidRPr="00F81FBB">
              <w:rPr>
                <w:sz w:val="22"/>
                <w:szCs w:val="22"/>
              </w:rPr>
              <w:t> </w:t>
            </w:r>
            <w:r w:rsidRPr="00F81FBB">
              <w:rPr>
                <w:rStyle w:val="Strong"/>
                <w:sz w:val="22"/>
                <w:szCs w:val="22"/>
              </w:rPr>
              <w:t>Групи по категория</w:t>
            </w:r>
          </w:p>
          <w:p w:rsidR="00CC601F" w:rsidRPr="00F81FBB" w:rsidRDefault="00CC601F" w:rsidP="00204571">
            <w:pPr>
              <w:rPr>
                <w:sz w:val="22"/>
                <w:szCs w:val="22"/>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CC601F" w:rsidRPr="00F81FBB" w:rsidRDefault="00CC601F" w:rsidP="00204571">
            <w:pPr>
              <w:rPr>
                <w:sz w:val="22"/>
                <w:szCs w:val="22"/>
              </w:rPr>
            </w:pPr>
            <w:r w:rsidRPr="00F81FBB">
              <w:rPr>
                <w:rStyle w:val="Strong"/>
                <w:sz w:val="22"/>
                <w:szCs w:val="22"/>
              </w:rPr>
              <w:t>Вид на обекта</w:t>
            </w:r>
          </w:p>
        </w:tc>
      </w:tr>
      <w:tr w:rsidR="00CC601F" w:rsidRPr="00F81FBB" w:rsidTr="00204571">
        <w:trPr>
          <w:trHeight w:val="1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C601F" w:rsidRPr="00F81FBB" w:rsidRDefault="00CC601F" w:rsidP="00204571">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CC601F" w:rsidRPr="00F81FBB" w:rsidRDefault="00CC601F" w:rsidP="00204571">
            <w:pPr>
              <w:rPr>
                <w:sz w:val="22"/>
                <w:szCs w:val="22"/>
              </w:rPr>
            </w:pPr>
            <w:r w:rsidRPr="00F81FBB">
              <w:rPr>
                <w:rStyle w:val="Strong"/>
                <w:sz w:val="22"/>
                <w:szCs w:val="22"/>
              </w:rPr>
              <w:t>по чл.47а, ал.1</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F81FBB" w:rsidRDefault="00CC601F" w:rsidP="00204571">
            <w:pPr>
              <w:rPr>
                <w:sz w:val="22"/>
                <w:szCs w:val="22"/>
              </w:rPr>
            </w:pPr>
            <w:r w:rsidRPr="00F81FBB">
              <w:rPr>
                <w:rStyle w:val="Strong"/>
                <w:sz w:val="22"/>
                <w:szCs w:val="22"/>
              </w:rPr>
              <w:t>по чл.47а, ал.2</w:t>
            </w:r>
          </w:p>
        </w:tc>
      </w:tr>
      <w:tr w:rsidR="00CC601F" w:rsidRPr="002B7249" w:rsidTr="00204571">
        <w:trPr>
          <w:trHeight w:val="521"/>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rPr>
                <w:sz w:val="22"/>
                <w:szCs w:val="22"/>
              </w:rPr>
            </w:pPr>
            <w:r w:rsidRPr="002B7249">
              <w:rPr>
                <w:sz w:val="22"/>
                <w:szCs w:val="22"/>
              </w:rPr>
              <w:t>За земи в землищата на населени места от ІІІ категория</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jc w:val="center"/>
              <w:rPr>
                <w:sz w:val="22"/>
                <w:szCs w:val="22"/>
              </w:rPr>
            </w:pPr>
            <w:r w:rsidRPr="002B7249">
              <w:rPr>
                <w:sz w:val="22"/>
                <w:szCs w:val="22"/>
              </w:rPr>
              <w:t>13,00</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jc w:val="center"/>
              <w:rPr>
                <w:sz w:val="22"/>
                <w:szCs w:val="22"/>
              </w:rPr>
            </w:pPr>
            <w:r w:rsidRPr="002B7249">
              <w:rPr>
                <w:sz w:val="22"/>
                <w:szCs w:val="22"/>
              </w:rPr>
              <w:t>1,20</w:t>
            </w:r>
          </w:p>
        </w:tc>
      </w:tr>
      <w:tr w:rsidR="00CC601F" w:rsidRPr="002B7249" w:rsidTr="00204571">
        <w:trPr>
          <w:trHeight w:val="50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rPr>
                <w:sz w:val="22"/>
                <w:szCs w:val="22"/>
              </w:rPr>
            </w:pPr>
            <w:r w:rsidRPr="002B7249">
              <w:rPr>
                <w:sz w:val="22"/>
                <w:szCs w:val="22"/>
              </w:rPr>
              <w:t>За земи в землищата на населени места от IV и V категория</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jc w:val="center"/>
              <w:rPr>
                <w:sz w:val="22"/>
                <w:szCs w:val="22"/>
              </w:rPr>
            </w:pPr>
            <w:r w:rsidRPr="002B7249">
              <w:rPr>
                <w:sz w:val="22"/>
                <w:szCs w:val="22"/>
              </w:rPr>
              <w:t>9,00</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jc w:val="center"/>
              <w:rPr>
                <w:sz w:val="22"/>
                <w:szCs w:val="22"/>
              </w:rPr>
            </w:pPr>
            <w:r w:rsidRPr="002B7249">
              <w:rPr>
                <w:sz w:val="22"/>
                <w:szCs w:val="22"/>
              </w:rPr>
              <w:t>0,80</w:t>
            </w:r>
          </w:p>
        </w:tc>
      </w:tr>
      <w:tr w:rsidR="00CC601F" w:rsidRPr="002B7249" w:rsidTr="00204571">
        <w:trPr>
          <w:trHeight w:val="521"/>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rPr>
                <w:sz w:val="22"/>
                <w:szCs w:val="22"/>
              </w:rPr>
            </w:pPr>
            <w:r w:rsidRPr="002B7249">
              <w:rPr>
                <w:sz w:val="22"/>
                <w:szCs w:val="22"/>
              </w:rPr>
              <w:lastRenderedPageBreak/>
              <w:t>За земи в землищата на населени места от VI, VII и VIII категория</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jc w:val="center"/>
              <w:rPr>
                <w:sz w:val="22"/>
                <w:szCs w:val="22"/>
              </w:rPr>
            </w:pPr>
            <w:r w:rsidRPr="002B7249">
              <w:rPr>
                <w:sz w:val="22"/>
                <w:szCs w:val="22"/>
              </w:rPr>
              <w:t>6,00</w:t>
            </w:r>
          </w:p>
        </w:tc>
        <w:tc>
          <w:tcPr>
            <w:tcW w:w="0" w:type="auto"/>
            <w:tcBorders>
              <w:top w:val="outset" w:sz="6" w:space="0" w:color="auto"/>
              <w:left w:val="outset" w:sz="6" w:space="0" w:color="auto"/>
              <w:bottom w:val="outset" w:sz="6" w:space="0" w:color="auto"/>
              <w:right w:val="outset" w:sz="6" w:space="0" w:color="auto"/>
            </w:tcBorders>
            <w:vAlign w:val="center"/>
          </w:tcPr>
          <w:p w:rsidR="00CC601F" w:rsidRPr="002B7249" w:rsidRDefault="00CC601F" w:rsidP="00204571">
            <w:pPr>
              <w:jc w:val="center"/>
              <w:rPr>
                <w:sz w:val="22"/>
                <w:szCs w:val="22"/>
              </w:rPr>
            </w:pPr>
            <w:r w:rsidRPr="002B7249">
              <w:rPr>
                <w:sz w:val="22"/>
                <w:szCs w:val="22"/>
              </w:rPr>
              <w:t>0,50</w:t>
            </w:r>
          </w:p>
        </w:tc>
      </w:tr>
    </w:tbl>
    <w:p w:rsidR="00CC601F" w:rsidRPr="00F81FBB" w:rsidRDefault="00CC601F" w:rsidP="00CC601F">
      <w:pPr>
        <w:ind w:firstLine="851"/>
        <w:rPr>
          <w:sz w:val="22"/>
          <w:szCs w:val="22"/>
        </w:rPr>
      </w:pPr>
      <w:r w:rsidRPr="009136C4">
        <w:rPr>
          <w:b/>
          <w:sz w:val="22"/>
          <w:szCs w:val="22"/>
        </w:rPr>
        <w:t>(6)</w:t>
      </w:r>
      <w:r w:rsidRPr="00F81FBB">
        <w:rPr>
          <w:sz w:val="22"/>
          <w:szCs w:val="22"/>
        </w:rPr>
        <w:t xml:space="preserve"> За линейни обекти коефициентът по ал. 5 е 1,00.</w:t>
      </w:r>
    </w:p>
    <w:p w:rsidR="00CC601F" w:rsidRPr="00F81FBB" w:rsidRDefault="00CC601F" w:rsidP="00CC601F">
      <w:pPr>
        <w:ind w:firstLine="851"/>
        <w:rPr>
          <w:sz w:val="22"/>
          <w:szCs w:val="22"/>
        </w:rPr>
      </w:pPr>
      <w:r w:rsidRPr="009136C4">
        <w:rPr>
          <w:b/>
          <w:sz w:val="22"/>
          <w:szCs w:val="22"/>
        </w:rPr>
        <w:t>(7)</w:t>
      </w:r>
      <w:r w:rsidRPr="00F81FBB">
        <w:rPr>
          <w:sz w:val="22"/>
          <w:szCs w:val="22"/>
        </w:rPr>
        <w:t xml:space="preserve"> Коефициентът за поливност при поливни условия е 1,20 - неполивни – 1,00</w:t>
      </w:r>
    </w:p>
    <w:p w:rsidR="00CC601F" w:rsidRPr="00F81FBB" w:rsidRDefault="00CC601F" w:rsidP="00CC601F">
      <w:pPr>
        <w:ind w:firstLine="851"/>
        <w:rPr>
          <w:sz w:val="22"/>
          <w:szCs w:val="22"/>
        </w:rPr>
      </w:pPr>
      <w:r>
        <w:rPr>
          <w:b/>
          <w:sz w:val="22"/>
          <w:szCs w:val="22"/>
        </w:rPr>
        <w:t>Чл. 46</w:t>
      </w:r>
      <w:r w:rsidRPr="00F81FBB">
        <w:rPr>
          <w:sz w:val="22"/>
          <w:szCs w:val="22"/>
        </w:rPr>
        <w:t xml:space="preserve"> </w:t>
      </w:r>
      <w:r w:rsidRPr="009136C4">
        <w:rPr>
          <w:b/>
          <w:sz w:val="22"/>
          <w:szCs w:val="22"/>
        </w:rPr>
        <w:t>(1)</w:t>
      </w:r>
      <w:r w:rsidRPr="00F81FBB">
        <w:rPr>
          <w:sz w:val="22"/>
          <w:szCs w:val="22"/>
        </w:rPr>
        <w:t xml:space="preserve"> Размерът на таксата по </w:t>
      </w:r>
      <w:r w:rsidRPr="00F81FBB">
        <w:rPr>
          <w:b/>
          <w:sz w:val="22"/>
          <w:szCs w:val="22"/>
        </w:rPr>
        <w:t>Чл. 4</w:t>
      </w:r>
      <w:r>
        <w:rPr>
          <w:b/>
          <w:sz w:val="22"/>
          <w:szCs w:val="22"/>
        </w:rPr>
        <w:t>5</w:t>
      </w:r>
      <w:r w:rsidRPr="00F81FBB">
        <w:rPr>
          <w:sz w:val="22"/>
          <w:szCs w:val="22"/>
        </w:rPr>
        <w:t xml:space="preserve">, ал. 1 се определя по реда на </w:t>
      </w:r>
      <w:r>
        <w:rPr>
          <w:b/>
          <w:sz w:val="22"/>
          <w:szCs w:val="22"/>
        </w:rPr>
        <w:t>Чл. 45</w:t>
      </w:r>
      <w:r w:rsidRPr="00F81FBB">
        <w:rPr>
          <w:sz w:val="22"/>
          <w:szCs w:val="22"/>
        </w:rPr>
        <w:t xml:space="preserve">, ал. 3 и следващите, като се ползва съответният коефициент в колона 2 на таблицата към </w:t>
      </w:r>
      <w:r w:rsidRPr="00F81FBB">
        <w:rPr>
          <w:b/>
          <w:sz w:val="22"/>
          <w:szCs w:val="22"/>
        </w:rPr>
        <w:t>Чл. 4</w:t>
      </w:r>
      <w:r>
        <w:rPr>
          <w:b/>
          <w:sz w:val="22"/>
          <w:szCs w:val="22"/>
        </w:rPr>
        <w:t>5</w:t>
      </w:r>
      <w:r w:rsidRPr="00F81FBB">
        <w:rPr>
          <w:sz w:val="22"/>
          <w:szCs w:val="22"/>
        </w:rPr>
        <w:t>, ал. 5, при промяна на предназначението на земеделската земя за изграждане на:</w:t>
      </w:r>
    </w:p>
    <w:p w:rsidR="00CC601F" w:rsidRPr="00F81FBB" w:rsidRDefault="00CC601F" w:rsidP="00CC601F">
      <w:pPr>
        <w:ind w:firstLine="851"/>
        <w:rPr>
          <w:sz w:val="22"/>
          <w:szCs w:val="22"/>
        </w:rPr>
      </w:pPr>
      <w:r w:rsidRPr="00F81FBB">
        <w:rPr>
          <w:sz w:val="22"/>
          <w:szCs w:val="22"/>
        </w:rPr>
        <w:t>т. 1. търговски обекти;</w:t>
      </w:r>
    </w:p>
    <w:p w:rsidR="00CC601F" w:rsidRPr="00F81FBB" w:rsidRDefault="00CC601F" w:rsidP="00CC601F">
      <w:pPr>
        <w:ind w:firstLine="851"/>
        <w:rPr>
          <w:sz w:val="22"/>
          <w:szCs w:val="22"/>
        </w:rPr>
      </w:pPr>
      <w:r w:rsidRPr="00F81FBB">
        <w:rPr>
          <w:sz w:val="22"/>
          <w:szCs w:val="22"/>
        </w:rPr>
        <w:t>т. 2. производствени обекти;</w:t>
      </w:r>
    </w:p>
    <w:p w:rsidR="00CC601F" w:rsidRPr="00F81FBB" w:rsidRDefault="00CC601F" w:rsidP="00CC601F">
      <w:pPr>
        <w:ind w:firstLine="851"/>
        <w:rPr>
          <w:sz w:val="22"/>
          <w:szCs w:val="22"/>
        </w:rPr>
      </w:pPr>
      <w:r w:rsidRPr="00F81FBB">
        <w:rPr>
          <w:sz w:val="22"/>
          <w:szCs w:val="22"/>
        </w:rPr>
        <w:t>т. 3. складови обекти;</w:t>
      </w:r>
    </w:p>
    <w:p w:rsidR="00CC601F" w:rsidRPr="00F81FBB" w:rsidRDefault="00CC601F" w:rsidP="00CC601F">
      <w:pPr>
        <w:ind w:firstLine="851"/>
        <w:rPr>
          <w:sz w:val="22"/>
          <w:szCs w:val="22"/>
        </w:rPr>
      </w:pPr>
      <w:r w:rsidRPr="00F81FBB">
        <w:rPr>
          <w:sz w:val="22"/>
          <w:szCs w:val="22"/>
        </w:rPr>
        <w:t>т. 4. административни обекти;</w:t>
      </w:r>
    </w:p>
    <w:p w:rsidR="00CC601F" w:rsidRPr="00F81FBB" w:rsidRDefault="00CC601F" w:rsidP="00CC601F">
      <w:pPr>
        <w:ind w:firstLine="851"/>
        <w:rPr>
          <w:sz w:val="22"/>
          <w:szCs w:val="22"/>
        </w:rPr>
      </w:pPr>
      <w:r w:rsidRPr="00F81FBB">
        <w:rPr>
          <w:sz w:val="22"/>
          <w:szCs w:val="22"/>
        </w:rPr>
        <w:t>т. 5. курортни обекти;</w:t>
      </w:r>
    </w:p>
    <w:p w:rsidR="00CC601F" w:rsidRPr="00F81FBB" w:rsidRDefault="00CC601F" w:rsidP="00CC601F">
      <w:pPr>
        <w:ind w:firstLine="851"/>
        <w:rPr>
          <w:sz w:val="22"/>
          <w:szCs w:val="22"/>
        </w:rPr>
      </w:pPr>
      <w:r w:rsidRPr="00F81FBB">
        <w:rPr>
          <w:sz w:val="22"/>
          <w:szCs w:val="22"/>
        </w:rPr>
        <w:t>т. 6. туристически и спортни обекти;</w:t>
      </w:r>
    </w:p>
    <w:p w:rsidR="00CC601F" w:rsidRPr="00F81FBB" w:rsidRDefault="00CC601F" w:rsidP="00CC601F">
      <w:pPr>
        <w:ind w:firstLine="851"/>
        <w:rPr>
          <w:sz w:val="22"/>
          <w:szCs w:val="22"/>
        </w:rPr>
      </w:pPr>
      <w:r w:rsidRPr="00F81FBB">
        <w:rPr>
          <w:sz w:val="22"/>
          <w:szCs w:val="22"/>
        </w:rPr>
        <w:t>т. 7. жилищни и вилни сгради, паркинги и гаражи.</w:t>
      </w:r>
    </w:p>
    <w:p w:rsidR="00CC601F" w:rsidRPr="00F81FBB" w:rsidRDefault="00CC601F" w:rsidP="00CC601F">
      <w:pPr>
        <w:ind w:firstLine="851"/>
        <w:rPr>
          <w:sz w:val="22"/>
          <w:szCs w:val="22"/>
        </w:rPr>
      </w:pPr>
      <w:r w:rsidRPr="009136C4">
        <w:rPr>
          <w:b/>
          <w:sz w:val="22"/>
          <w:szCs w:val="22"/>
        </w:rPr>
        <w:t>(2)</w:t>
      </w:r>
      <w:r w:rsidRPr="00F81FBB">
        <w:rPr>
          <w:sz w:val="22"/>
          <w:szCs w:val="22"/>
        </w:rPr>
        <w:t xml:space="preserve"> Размерът на таксата се определя по реда на </w:t>
      </w:r>
      <w:r>
        <w:rPr>
          <w:b/>
          <w:sz w:val="22"/>
          <w:szCs w:val="22"/>
        </w:rPr>
        <w:t>Чл. 45</w:t>
      </w:r>
      <w:r w:rsidRPr="00F81FBB">
        <w:rPr>
          <w:sz w:val="22"/>
          <w:szCs w:val="22"/>
        </w:rPr>
        <w:t xml:space="preserve">, ал. 3 и следващите, като се ползва съответният коефициент в колона 3 на таблицата към </w:t>
      </w:r>
      <w:r w:rsidRPr="00F81FBB">
        <w:rPr>
          <w:b/>
          <w:sz w:val="22"/>
          <w:szCs w:val="22"/>
        </w:rPr>
        <w:t>Чл. 4</w:t>
      </w:r>
      <w:r>
        <w:rPr>
          <w:b/>
          <w:sz w:val="22"/>
          <w:szCs w:val="22"/>
        </w:rPr>
        <w:t>5</w:t>
      </w:r>
      <w:r w:rsidRPr="00F81FBB">
        <w:rPr>
          <w:sz w:val="22"/>
          <w:szCs w:val="22"/>
        </w:rPr>
        <w:t>, ал. 5, при промяна на предназначението на земеделската земя за изграждане на:</w:t>
      </w:r>
    </w:p>
    <w:p w:rsidR="00CC601F" w:rsidRPr="00F81FBB" w:rsidRDefault="00CC601F" w:rsidP="00CC601F">
      <w:pPr>
        <w:ind w:firstLine="851"/>
        <w:rPr>
          <w:sz w:val="22"/>
          <w:szCs w:val="22"/>
        </w:rPr>
      </w:pPr>
      <w:r w:rsidRPr="00F81FBB">
        <w:rPr>
          <w:sz w:val="22"/>
          <w:szCs w:val="22"/>
        </w:rPr>
        <w:t>т. 1. здравни обекти;</w:t>
      </w:r>
    </w:p>
    <w:p w:rsidR="00CC601F" w:rsidRPr="00F81FBB" w:rsidRDefault="00CC601F" w:rsidP="00CC601F">
      <w:pPr>
        <w:ind w:firstLine="851"/>
        <w:rPr>
          <w:sz w:val="22"/>
          <w:szCs w:val="22"/>
        </w:rPr>
      </w:pPr>
      <w:r w:rsidRPr="00F81FBB">
        <w:rPr>
          <w:sz w:val="22"/>
          <w:szCs w:val="22"/>
        </w:rPr>
        <w:t>т. 2. обекти на науката, образованието и културата;</w:t>
      </w:r>
    </w:p>
    <w:p w:rsidR="00CC601F" w:rsidRPr="00F81FBB" w:rsidRDefault="00CC601F" w:rsidP="00CC601F">
      <w:pPr>
        <w:ind w:firstLine="851"/>
        <w:rPr>
          <w:sz w:val="22"/>
          <w:szCs w:val="22"/>
        </w:rPr>
      </w:pPr>
      <w:r w:rsidRPr="00F81FBB">
        <w:rPr>
          <w:sz w:val="22"/>
          <w:szCs w:val="22"/>
        </w:rPr>
        <w:t>т. 3. обекти на енергетиката и транспорта;</w:t>
      </w:r>
    </w:p>
    <w:p w:rsidR="00CC601F" w:rsidRPr="00F81FBB" w:rsidRDefault="00CC601F" w:rsidP="00CC601F">
      <w:pPr>
        <w:ind w:firstLine="851"/>
        <w:rPr>
          <w:sz w:val="22"/>
          <w:szCs w:val="22"/>
        </w:rPr>
      </w:pPr>
      <w:r w:rsidRPr="00F81FBB">
        <w:rPr>
          <w:sz w:val="22"/>
          <w:szCs w:val="22"/>
        </w:rPr>
        <w:t>т. 4. обекти със социално предназначение;</w:t>
      </w:r>
    </w:p>
    <w:p w:rsidR="00CC601F" w:rsidRPr="00F81FBB" w:rsidRDefault="00CC601F" w:rsidP="00CC601F">
      <w:pPr>
        <w:ind w:firstLine="851"/>
        <w:rPr>
          <w:sz w:val="22"/>
          <w:szCs w:val="22"/>
        </w:rPr>
      </w:pPr>
      <w:r w:rsidRPr="00F81FBB">
        <w:rPr>
          <w:sz w:val="22"/>
          <w:szCs w:val="22"/>
        </w:rPr>
        <w:t>т. 5. обекти за опазване и възстановяване на околната среда;</w:t>
      </w:r>
    </w:p>
    <w:p w:rsidR="00CC601F" w:rsidRPr="00F81FBB" w:rsidRDefault="00CC601F" w:rsidP="00CC601F">
      <w:pPr>
        <w:ind w:firstLine="851"/>
        <w:rPr>
          <w:sz w:val="22"/>
          <w:szCs w:val="22"/>
        </w:rPr>
      </w:pPr>
      <w:r w:rsidRPr="00F81FBB">
        <w:rPr>
          <w:sz w:val="22"/>
          <w:szCs w:val="22"/>
        </w:rPr>
        <w:t>т. 6. обекти, свързани с отстраняване на природни бедствия и аварии;</w:t>
      </w:r>
    </w:p>
    <w:p w:rsidR="00CC601F" w:rsidRPr="00F81FBB" w:rsidRDefault="00CC601F" w:rsidP="00CC601F">
      <w:pPr>
        <w:ind w:firstLine="851"/>
        <w:rPr>
          <w:sz w:val="22"/>
          <w:szCs w:val="22"/>
        </w:rPr>
      </w:pPr>
      <w:r w:rsidRPr="00F81FBB">
        <w:rPr>
          <w:sz w:val="22"/>
          <w:szCs w:val="22"/>
        </w:rPr>
        <w:t>т. 7. обекти на отбраната и националната сигурност;</w:t>
      </w:r>
    </w:p>
    <w:p w:rsidR="00CC601F" w:rsidRPr="00F81FBB" w:rsidRDefault="00CC601F" w:rsidP="00CC601F">
      <w:pPr>
        <w:ind w:firstLine="851"/>
        <w:rPr>
          <w:sz w:val="22"/>
          <w:szCs w:val="22"/>
        </w:rPr>
      </w:pPr>
      <w:r w:rsidRPr="00F81FBB">
        <w:rPr>
          <w:sz w:val="22"/>
          <w:szCs w:val="22"/>
        </w:rPr>
        <w:t>т. 8.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w:t>
      </w:r>
    </w:p>
    <w:p w:rsidR="00CC601F" w:rsidRPr="00F81FBB" w:rsidRDefault="00CC601F" w:rsidP="00CC601F">
      <w:pPr>
        <w:ind w:firstLine="851"/>
        <w:rPr>
          <w:sz w:val="22"/>
          <w:szCs w:val="22"/>
        </w:rPr>
      </w:pPr>
      <w:r w:rsidRPr="00F81FBB">
        <w:rPr>
          <w:sz w:val="22"/>
          <w:szCs w:val="22"/>
        </w:rPr>
        <w:t>т. 9. хидромелиоративна инфраструктура;</w:t>
      </w:r>
    </w:p>
    <w:p w:rsidR="00CC601F" w:rsidRPr="00F81FBB" w:rsidRDefault="00CC601F" w:rsidP="00CC601F">
      <w:pPr>
        <w:ind w:firstLine="851"/>
        <w:rPr>
          <w:sz w:val="22"/>
          <w:szCs w:val="22"/>
        </w:rPr>
      </w:pPr>
      <w:r w:rsidRPr="00F81FBB">
        <w:rPr>
          <w:sz w:val="22"/>
          <w:szCs w:val="22"/>
        </w:rPr>
        <w:t>т. 10. игрални полета на игрища за голф.</w:t>
      </w:r>
    </w:p>
    <w:p w:rsidR="00CC601F" w:rsidRPr="00F81FBB" w:rsidRDefault="00CC601F" w:rsidP="00CC601F">
      <w:pPr>
        <w:ind w:firstLine="851"/>
        <w:rPr>
          <w:sz w:val="22"/>
          <w:szCs w:val="22"/>
        </w:rPr>
      </w:pPr>
      <w:r w:rsidRPr="00F81FBB">
        <w:rPr>
          <w:b/>
          <w:sz w:val="22"/>
          <w:szCs w:val="22"/>
        </w:rPr>
        <w:t>Чл. 4</w:t>
      </w:r>
      <w:r>
        <w:rPr>
          <w:b/>
          <w:sz w:val="22"/>
          <w:szCs w:val="22"/>
        </w:rPr>
        <w:t>7</w:t>
      </w:r>
      <w:r w:rsidRPr="00F81FBB">
        <w:rPr>
          <w:sz w:val="22"/>
          <w:szCs w:val="22"/>
        </w:rPr>
        <w:t xml:space="preserve"> </w:t>
      </w:r>
      <w:r w:rsidRPr="009136C4">
        <w:rPr>
          <w:b/>
          <w:sz w:val="22"/>
          <w:szCs w:val="22"/>
        </w:rPr>
        <w:t>(1)</w:t>
      </w:r>
      <w:r w:rsidRPr="00F81FBB">
        <w:rPr>
          <w:sz w:val="22"/>
          <w:szCs w:val="22"/>
        </w:rPr>
        <w:t xml:space="preserve"> При изграждане на оранжерии, разсадници и други обекти за производство на земеделска продукция таксата по </w:t>
      </w:r>
      <w:r>
        <w:rPr>
          <w:b/>
          <w:sz w:val="22"/>
          <w:szCs w:val="22"/>
        </w:rPr>
        <w:t>Чл. 45,</w:t>
      </w:r>
      <w:r w:rsidRPr="00F81FBB">
        <w:rPr>
          <w:sz w:val="22"/>
          <w:szCs w:val="22"/>
        </w:rPr>
        <w:t xml:space="preserve"> ал.1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CC601F" w:rsidRPr="00F81FBB" w:rsidRDefault="00CC601F" w:rsidP="00CC601F">
      <w:pPr>
        <w:ind w:firstLine="851"/>
        <w:rPr>
          <w:sz w:val="22"/>
          <w:szCs w:val="22"/>
        </w:rPr>
      </w:pPr>
      <w:r w:rsidRPr="009136C4">
        <w:rPr>
          <w:b/>
          <w:sz w:val="22"/>
          <w:szCs w:val="22"/>
        </w:rPr>
        <w:t>(2)</w:t>
      </w:r>
      <w:r w:rsidRPr="00F81FBB">
        <w:rPr>
          <w:sz w:val="22"/>
          <w:szCs w:val="22"/>
        </w:rPr>
        <w:t xml:space="preserve">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CC601F" w:rsidRPr="00F81FBB" w:rsidRDefault="00CC601F" w:rsidP="00CC601F">
      <w:pPr>
        <w:ind w:firstLine="851"/>
        <w:rPr>
          <w:b/>
          <w:strike/>
          <w:sz w:val="22"/>
          <w:szCs w:val="22"/>
          <w:u w:val="single"/>
        </w:rPr>
      </w:pPr>
      <w:r w:rsidRPr="00F81FBB">
        <w:rPr>
          <w:b/>
          <w:sz w:val="22"/>
          <w:szCs w:val="22"/>
        </w:rPr>
        <w:t>Чл. 4</w:t>
      </w:r>
      <w:r>
        <w:rPr>
          <w:b/>
          <w:sz w:val="22"/>
          <w:szCs w:val="22"/>
        </w:rPr>
        <w:t>8</w:t>
      </w:r>
      <w:r w:rsidRPr="00F81FBB">
        <w:rPr>
          <w:sz w:val="22"/>
          <w:szCs w:val="22"/>
        </w:rPr>
        <w:t xml:space="preserve"> </w:t>
      </w:r>
      <w:r w:rsidRPr="00F81FBB">
        <w:rPr>
          <w:bCs/>
          <w:sz w:val="22"/>
          <w:szCs w:val="22"/>
        </w:rPr>
        <w:t>Такси за странични ползвания и странични горски продукти добити от горски територии, собственост на община Ихтиман</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6263"/>
        <w:gridCol w:w="1194"/>
        <w:gridCol w:w="1159"/>
      </w:tblGrid>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w:t>
            </w:r>
          </w:p>
        </w:tc>
        <w:tc>
          <w:tcPr>
            <w:tcW w:w="6263"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Наименование</w:t>
            </w:r>
          </w:p>
        </w:tc>
        <w:tc>
          <w:tcPr>
            <w:tcW w:w="1194"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Мярка</w:t>
            </w:r>
          </w:p>
        </w:tc>
        <w:tc>
          <w:tcPr>
            <w:tcW w:w="1159"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en-US" w:eastAsia="bg-BG"/>
              </w:rPr>
            </w:pPr>
            <w:r w:rsidRPr="00F81FBB">
              <w:rPr>
                <w:rFonts w:ascii="Times New Roman" w:hAnsi="Times New Roman"/>
                <w:b/>
                <w:bCs/>
                <w:sz w:val="22"/>
                <w:szCs w:val="22"/>
                <w:lang w:val="bg-BG" w:eastAsia="bg-BG"/>
              </w:rPr>
              <w:t>Такса</w:t>
            </w:r>
          </w:p>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(в лв.)</w:t>
            </w:r>
          </w:p>
        </w:tc>
      </w:tr>
      <w:tr w:rsidR="00CC601F" w:rsidRPr="00F81FBB" w:rsidTr="00204571">
        <w:trPr>
          <w:trHeight w:val="240"/>
        </w:trPr>
        <w:tc>
          <w:tcPr>
            <w:tcW w:w="744"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1</w:t>
            </w:r>
          </w:p>
        </w:tc>
        <w:tc>
          <w:tcPr>
            <w:tcW w:w="6263"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2</w:t>
            </w:r>
          </w:p>
        </w:tc>
        <w:tc>
          <w:tcPr>
            <w:tcW w:w="1194"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3</w:t>
            </w:r>
          </w:p>
        </w:tc>
        <w:tc>
          <w:tcPr>
            <w:tcW w:w="1159" w:type="dxa"/>
            <w:tcBorders>
              <w:top w:val="single" w:sz="4" w:space="0" w:color="auto"/>
              <w:left w:val="single" w:sz="4" w:space="0" w:color="auto"/>
              <w:bottom w:val="single" w:sz="4" w:space="0" w:color="auto"/>
              <w:right w:val="single" w:sz="4" w:space="0" w:color="auto"/>
            </w:tcBorders>
            <w:vAlign w:val="center"/>
          </w:tcPr>
          <w:p w:rsidR="00CC601F" w:rsidRPr="00F81FBB" w:rsidRDefault="00CC601F" w:rsidP="00204571">
            <w:pPr>
              <w:pStyle w:val="BodyText"/>
              <w:shd w:val="clear" w:color="auto" w:fill="FFFFFF"/>
              <w:jc w:val="center"/>
              <w:rPr>
                <w:rFonts w:ascii="Times New Roman" w:hAnsi="Times New Roman"/>
                <w:b/>
                <w:bCs/>
                <w:sz w:val="22"/>
                <w:szCs w:val="22"/>
                <w:lang w:val="bg-BG" w:eastAsia="bg-BG"/>
              </w:rPr>
            </w:pPr>
            <w:r w:rsidRPr="00F81FBB">
              <w:rPr>
                <w:rFonts w:ascii="Times New Roman" w:hAnsi="Times New Roman"/>
                <w:b/>
                <w:bCs/>
                <w:sz w:val="22"/>
                <w:szCs w:val="22"/>
                <w:lang w:val="bg-BG" w:eastAsia="bg-BG"/>
              </w:rPr>
              <w:t>4</w:t>
            </w:r>
          </w:p>
        </w:tc>
      </w:tr>
      <w:tr w:rsidR="00CC601F" w:rsidRPr="00F81FBB" w:rsidTr="00204571">
        <w:trPr>
          <w:trHeight w:val="330"/>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I.</w:t>
            </w:r>
          </w:p>
        </w:tc>
        <w:tc>
          <w:tcPr>
            <w:tcW w:w="8616" w:type="dxa"/>
            <w:gridSpan w:val="3"/>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Растения и горски плодове (извън списъка на лечебните растения по Закона за лечебните растения), гъби в сурово състояние и животни</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Грудки, корени, коренища (с изключение на такива от репей, коприва, троскот)</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Листа (с изключение на листа от коприва):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орех</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0,02</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3.</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Стръкове (с изключение на стръкове от маточина)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4.</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Цветове (с изключение на цветове от лайка)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5.</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Плодове: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lastRenderedPageBreak/>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хвойна синя</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шипка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орех, обикновен кестен</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0,20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6.</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Горски репродуктивни материали: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иглолистни шишарки: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пълни (със семена)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празни (без семена)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семена от иглолистни видове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1,40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8616" w:type="dxa"/>
            <w:gridSpan w:val="3"/>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необработени изходни материали (шушулки, плодове, съплодия, шишарчици, куполки и др.) от широколистни видове:</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пълни (със семена)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празни (без семена)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семена от дъбове, бук, костилкови, черупкови видове и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0,20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части от растения за вкореняване, размножаване и залесяване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7.</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Пъпки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8.</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Кори: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корков дъб (женски корк)</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обикновен кестен</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9.</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Лишеи, мъхове: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боров, дъбов</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0,08</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мъхове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10.</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Гъби: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смръчкула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0,50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пачи крак</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0,40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манатарка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0,30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сиво-жълт пачи крак</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рижийка, челядинка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масловка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златист пачи крак</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тръбенка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0,08</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11.</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Събиране на охлюви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12.</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Събиране на раци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0,40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13.</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Улов на жаби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0,30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II.</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Сено - сухо (без сеното за подхранване на дивеча)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III.</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Листников фураж (без фуража за подхранване на дивеча)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IV.</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Зеленина иглолистна и широколистна (за украса)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4,15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V.</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Зеленина иглолистна и широколистна (за технически цели)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т</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2,75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VI.</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Коледни елхи: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до 1 м</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2,85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lastRenderedPageBreak/>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до 2 м</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3,45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над 2 м</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5,20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VII.</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Пръчки: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върбови, лескови и др. (сурови)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дрянови клони до 1 м</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VII</w:t>
            </w:r>
            <w:r w:rsidRPr="00F81FBB">
              <w:rPr>
                <w:rFonts w:ascii="Times New Roman" w:hAnsi="Times New Roman"/>
                <w:bCs/>
                <w:sz w:val="22"/>
                <w:szCs w:val="22"/>
                <w:lang w:val="en-US" w:eastAsia="bg-BG"/>
              </w:rPr>
              <w:t>I</w:t>
            </w:r>
            <w:r w:rsidRPr="00F81FBB">
              <w:rPr>
                <w:rFonts w:ascii="Times New Roman" w:hAnsi="Times New Roman"/>
                <w:bCs/>
                <w:sz w:val="22"/>
                <w:szCs w:val="22"/>
                <w:lang w:val="bg-BG" w:eastAsia="bg-BG"/>
              </w:rPr>
              <w:t>.</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Камъш, папур и др.</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en-US" w:eastAsia="bg-BG"/>
              </w:rPr>
              <w:t>I</w:t>
            </w:r>
            <w:r w:rsidRPr="00F81FBB">
              <w:rPr>
                <w:rFonts w:ascii="Times New Roman" w:hAnsi="Times New Roman"/>
                <w:bCs/>
                <w:sz w:val="22"/>
                <w:szCs w:val="22"/>
                <w:lang w:val="bg-BG" w:eastAsia="bg-BG"/>
              </w:rPr>
              <w:t>X.</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Пънове от всички дървесни видове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0,70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X.</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Борина от пънове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т</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2,75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XI.</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Смола - балсамова (течна и суха)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ХII.</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Паша в горите и горските пасища на (за една година):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едър рогат добитък</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1,75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коне, катъри, магарета и мулета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0,90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овце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0,35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свине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2,30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кози или ярета до 3 бр.</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2,30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кози или ярета до 5 бр.</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2,80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кози или ярета над 5 бр.</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6,90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ХI</w:t>
            </w:r>
            <w:r w:rsidRPr="00F81FBB">
              <w:rPr>
                <w:rFonts w:ascii="Times New Roman" w:hAnsi="Times New Roman"/>
                <w:bCs/>
                <w:sz w:val="22"/>
                <w:szCs w:val="22"/>
                <w:lang w:val="en-US" w:eastAsia="bg-BG"/>
              </w:rPr>
              <w:t>II</w:t>
            </w:r>
            <w:r w:rsidRPr="00F81FBB">
              <w:rPr>
                <w:rFonts w:ascii="Times New Roman" w:hAnsi="Times New Roman"/>
                <w:bCs/>
                <w:sz w:val="22"/>
                <w:szCs w:val="22"/>
                <w:lang w:val="bg-BG" w:eastAsia="bg-BG"/>
              </w:rPr>
              <w:t>.</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Годишна такса за съхраняване на семена в семехранилище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кг</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8,00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Х</w:t>
            </w:r>
            <w:r w:rsidRPr="00F81FBB">
              <w:rPr>
                <w:rFonts w:ascii="Times New Roman" w:hAnsi="Times New Roman"/>
                <w:bCs/>
                <w:sz w:val="22"/>
                <w:szCs w:val="22"/>
                <w:lang w:val="en-US" w:eastAsia="bg-BG"/>
              </w:rPr>
              <w:t>I</w:t>
            </w:r>
            <w:r w:rsidRPr="00F81FBB">
              <w:rPr>
                <w:rFonts w:ascii="Times New Roman" w:hAnsi="Times New Roman"/>
                <w:bCs/>
                <w:sz w:val="22"/>
                <w:szCs w:val="22"/>
                <w:lang w:val="bg-BG" w:eastAsia="bg-BG"/>
              </w:rPr>
              <w:t>V.</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Месечна такса за ползване на площи за: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временни складове за дървени и растителни материали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дка</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15,00</w:t>
            </w:r>
          </w:p>
        </w:tc>
      </w:tr>
      <w:tr w:rsidR="00CC601F" w:rsidRPr="00F81FBB" w:rsidTr="00204571">
        <w:trPr>
          <w:trHeight w:val="630"/>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временни депа за строителни материали - строителни камъни, декоративно-облицовъчни скали, инертни материали и други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дка</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30,00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временен престой на животни  за  повече от един ден</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дка</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14,00</w:t>
            </w:r>
          </w:p>
        </w:tc>
      </w:tr>
      <w:tr w:rsidR="00CC601F" w:rsidRPr="00F81FBB" w:rsidTr="00204571">
        <w:trPr>
          <w:trHeight w:val="315"/>
        </w:trPr>
        <w:tc>
          <w:tcPr>
            <w:tcW w:w="9360" w:type="dxa"/>
            <w:gridSpan w:val="4"/>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
                <w:bCs/>
                <w:sz w:val="22"/>
                <w:szCs w:val="22"/>
                <w:lang w:val="bg-BG" w:eastAsia="bg-BG"/>
              </w:rPr>
            </w:pPr>
            <w:r w:rsidRPr="00F81FBB">
              <w:rPr>
                <w:rFonts w:ascii="Times New Roman" w:hAnsi="Times New Roman"/>
                <w:b/>
                <w:bCs/>
                <w:sz w:val="22"/>
                <w:szCs w:val="22"/>
                <w:lang w:val="bg-BG" w:eastAsia="bg-BG"/>
              </w:rPr>
              <w:t>Таксите за различните странични ползвания, се заплащат преди издаване на позволителното за странични ползвания или за паша.</w:t>
            </w:r>
          </w:p>
        </w:tc>
      </w:tr>
      <w:tr w:rsidR="00CC601F" w:rsidRPr="00F81FBB" w:rsidTr="00204571">
        <w:trPr>
          <w:trHeight w:val="600"/>
        </w:trPr>
        <w:tc>
          <w:tcPr>
            <w:tcW w:w="9360" w:type="dxa"/>
            <w:gridSpan w:val="4"/>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
                <w:bCs/>
                <w:sz w:val="22"/>
                <w:szCs w:val="22"/>
                <w:lang w:val="bg-BG" w:eastAsia="bg-BG"/>
              </w:rPr>
            </w:pPr>
            <w:r w:rsidRPr="00F81FBB">
              <w:rPr>
                <w:rFonts w:ascii="Times New Roman" w:hAnsi="Times New Roman"/>
                <w:b/>
                <w:bCs/>
                <w:sz w:val="22"/>
                <w:szCs w:val="22"/>
                <w:lang w:val="bg-BG" w:eastAsia="bg-BG"/>
              </w:rPr>
              <w:t>За издаване на позволително за странични ползвания и за позволително за паша                                                                                                                                се заплаща административна такса в размер – 1,25лв. без ДДС за 1 бр. позволително.</w:t>
            </w:r>
          </w:p>
        </w:tc>
      </w:tr>
    </w:tbl>
    <w:p w:rsidR="00CC601F" w:rsidRPr="00F81FBB" w:rsidRDefault="00CC601F" w:rsidP="00CC601F">
      <w:pPr>
        <w:pStyle w:val="BodyText"/>
        <w:ind w:right="-43" w:firstLine="851"/>
        <w:rPr>
          <w:rFonts w:ascii="Times New Roman" w:hAnsi="Times New Roman"/>
          <w:b/>
          <w:bCs/>
          <w:strike/>
          <w:sz w:val="22"/>
          <w:szCs w:val="22"/>
          <w:u w:val="single"/>
        </w:rPr>
      </w:pPr>
      <w:r w:rsidRPr="00F81FBB">
        <w:rPr>
          <w:rFonts w:ascii="Times New Roman" w:hAnsi="Times New Roman"/>
          <w:b/>
          <w:sz w:val="22"/>
          <w:szCs w:val="22"/>
        </w:rPr>
        <w:t>Чл. 4</w:t>
      </w:r>
      <w:r>
        <w:rPr>
          <w:rFonts w:ascii="Times New Roman" w:hAnsi="Times New Roman"/>
          <w:b/>
          <w:sz w:val="22"/>
          <w:szCs w:val="22"/>
          <w:lang w:val="bg-BG"/>
        </w:rPr>
        <w:t>9</w:t>
      </w:r>
      <w:r w:rsidRPr="00F81FBB">
        <w:rPr>
          <w:rFonts w:ascii="Times New Roman" w:hAnsi="Times New Roman"/>
          <w:sz w:val="22"/>
          <w:szCs w:val="22"/>
        </w:rPr>
        <w:t xml:space="preserve"> За издаване на позволително, разрешително, разрешителни, удостоверения и свидетелства – </w:t>
      </w:r>
      <w:r w:rsidRPr="00F81FBB">
        <w:rPr>
          <w:rFonts w:ascii="Times New Roman" w:hAnsi="Times New Roman"/>
          <w:b/>
          <w:bCs/>
          <w:sz w:val="22"/>
          <w:szCs w:val="22"/>
        </w:rPr>
        <w:t xml:space="preserve">5,00 </w:t>
      </w:r>
      <w:r w:rsidRPr="00F81FBB">
        <w:rPr>
          <w:rFonts w:ascii="Times New Roman" w:hAnsi="Times New Roman"/>
          <w:sz w:val="22"/>
          <w:szCs w:val="22"/>
        </w:rPr>
        <w:t>лв. за брой</w:t>
      </w:r>
      <w:r w:rsidRPr="00F81FBB">
        <w:rPr>
          <w:rFonts w:ascii="Times New Roman" w:hAnsi="Times New Roman"/>
          <w:bCs/>
          <w:sz w:val="22"/>
          <w:szCs w:val="22"/>
        </w:rPr>
        <w:t>.</w:t>
      </w:r>
      <w:r w:rsidRPr="00F81FBB">
        <w:rPr>
          <w:rFonts w:ascii="Times New Roman" w:hAnsi="Times New Roman"/>
          <w:b/>
          <w:bCs/>
          <w:sz w:val="22"/>
          <w:szCs w:val="22"/>
        </w:rPr>
        <w:t xml:space="preserve"> </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1. За маркиране и сортиментиране на дървесина на корен:</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едра за куб. м. – 1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средна за куб. м. – 1,20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дребна за куб. м. – 1,40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дърва за пространствен куб.м. – 1,40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2. За измерване, кубиране и маркиране на дървесина в лежащо състояние:</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едра за куб. м. – 1,60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средна за куб. м. – 1,60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дребна за куб. м. – 1,60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 дърва за пространствен куб.м. – 1,60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3. За извлечение от картни листове за 1 брой – 5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4. За извадки или данни от ЛУП за 1 брой – 4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5. За изготвяне технологични планове за залесяване за 1 брой – 20 лв.</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6. За изготвяне технологични планове за дърводобив за 1 брой – 50 лв.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6263"/>
        <w:gridCol w:w="1194"/>
        <w:gridCol w:w="1159"/>
      </w:tblGrid>
      <w:tr w:rsidR="00CC601F" w:rsidRPr="00F81FBB" w:rsidTr="00204571">
        <w:trPr>
          <w:trHeight w:val="420"/>
        </w:trPr>
        <w:tc>
          <w:tcPr>
            <w:tcW w:w="9360" w:type="dxa"/>
            <w:gridSpan w:val="4"/>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
                <w:bCs/>
                <w:sz w:val="22"/>
                <w:szCs w:val="22"/>
                <w:u w:val="single"/>
                <w:lang w:val="bg-BG" w:eastAsia="bg-BG"/>
              </w:rPr>
            </w:pPr>
            <w:r w:rsidRPr="00F81FBB">
              <w:rPr>
                <w:rFonts w:ascii="Times New Roman" w:hAnsi="Times New Roman"/>
                <w:b/>
                <w:bCs/>
                <w:sz w:val="22"/>
                <w:szCs w:val="22"/>
                <w:u w:val="single"/>
                <w:lang w:val="bg-BG" w:eastAsia="bg-BG"/>
              </w:rPr>
              <w:t>За извършените административни услуги по ЗГ и ППЗГ се заплащат следните такси:</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издаване на позволителни, разрешителни, превозни билети, удостоверения и свидетелства (за странични ползвания и странични горски продукти)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en-US" w:eastAsia="bg-BG"/>
              </w:rPr>
            </w:pPr>
            <w:r w:rsidRPr="00F81FBB">
              <w:rPr>
                <w:rFonts w:ascii="Times New Roman" w:hAnsi="Times New Roman"/>
                <w:bCs/>
                <w:sz w:val="22"/>
                <w:szCs w:val="22"/>
                <w:lang w:val="en-US" w:eastAsia="bg-BG"/>
              </w:rPr>
              <w:t>5,00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lastRenderedPageBreak/>
              <w:t>2</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издаване на дубликати на позволителни, разрешителни, удостоверения и свидетелства (за странични ползвания и странични горски продукти )</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en-US" w:eastAsia="bg-BG"/>
              </w:rPr>
              <w:t>5,00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3</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съгласуване на строителство по чл. 81, ал. 3 от Закона за горите: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а) на горски пътища, въжени линии и други линейни обекти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0,05</w:t>
            </w:r>
          </w:p>
        </w:tc>
      </w:tr>
      <w:tr w:rsidR="00CC601F" w:rsidRPr="00F81FBB" w:rsidTr="00204571">
        <w:trPr>
          <w:trHeight w:val="330"/>
        </w:trPr>
        <w:tc>
          <w:tcPr>
            <w:tcW w:w="744" w:type="dxa"/>
            <w:tcBorders>
              <w:top w:val="single" w:sz="4" w:space="0" w:color="auto"/>
              <w:left w:val="single" w:sz="4" w:space="0" w:color="auto"/>
              <w:bottom w:val="single" w:sz="4" w:space="0" w:color="auto"/>
              <w:right w:val="single" w:sz="4" w:space="0" w:color="auto"/>
            </w:tcBorders>
            <w:noWrap/>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 на сгради</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кв.м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0,10</w:t>
            </w:r>
          </w:p>
        </w:tc>
      </w:tr>
      <w:tr w:rsidR="00CC601F" w:rsidRPr="00F81FBB" w:rsidTr="00204571">
        <w:trPr>
          <w:trHeight w:val="315"/>
        </w:trPr>
        <w:tc>
          <w:tcPr>
            <w:tcW w:w="9360" w:type="dxa"/>
            <w:gridSpan w:val="4"/>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spacing w:after="240"/>
              <w:rPr>
                <w:rFonts w:ascii="Times New Roman" w:hAnsi="Times New Roman"/>
                <w:b/>
                <w:bCs/>
                <w:sz w:val="22"/>
                <w:szCs w:val="22"/>
                <w:u w:val="single"/>
                <w:lang w:val="bg-BG" w:eastAsia="bg-BG"/>
              </w:rPr>
            </w:pPr>
            <w:r w:rsidRPr="00F81FBB">
              <w:rPr>
                <w:rFonts w:ascii="Times New Roman" w:hAnsi="Times New Roman"/>
                <w:b/>
                <w:bCs/>
                <w:sz w:val="22"/>
                <w:szCs w:val="22"/>
                <w:u w:val="single"/>
                <w:lang w:val="bg-BG" w:eastAsia="bg-BG"/>
              </w:rPr>
              <w:t>За извършените технически услуги по ЗГ и ППЗГ се заплащат следните такси:</w:t>
            </w:r>
          </w:p>
        </w:tc>
      </w:tr>
      <w:tr w:rsidR="00CC601F" w:rsidRPr="00F81FBB" w:rsidTr="00204571">
        <w:trPr>
          <w:trHeight w:val="300"/>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маркиране и сортиментиране на дървесина на корен:</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а) едра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1,45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 средна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1,75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в) дребна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1,85</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 дърва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пр.куб.м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измерване и кубиране на дървесина в лежащо състояние: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а) едра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en-US" w:eastAsia="bg-BG"/>
              </w:rPr>
            </w:pPr>
            <w:r w:rsidRPr="00F81FBB">
              <w:rPr>
                <w:rFonts w:ascii="Times New Roman" w:hAnsi="Times New Roman"/>
                <w:bCs/>
                <w:sz w:val="22"/>
                <w:szCs w:val="22"/>
                <w:lang w:val="en-US" w:eastAsia="bg-BG"/>
              </w:rPr>
              <w:t>1.60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 средна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en-US" w:eastAsia="bg-BG"/>
              </w:rPr>
            </w:pPr>
            <w:r w:rsidRPr="00F81FBB">
              <w:rPr>
                <w:rFonts w:ascii="Times New Roman" w:hAnsi="Times New Roman"/>
                <w:bCs/>
                <w:sz w:val="22"/>
                <w:szCs w:val="22"/>
                <w:lang w:val="en-US" w:eastAsia="bg-BG"/>
              </w:rPr>
              <w:t>1.60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в) дребна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en-US" w:eastAsia="bg-BG"/>
              </w:rPr>
            </w:pPr>
            <w:r w:rsidRPr="00F81FBB">
              <w:rPr>
                <w:rFonts w:ascii="Times New Roman" w:hAnsi="Times New Roman"/>
                <w:bCs/>
                <w:sz w:val="22"/>
                <w:szCs w:val="22"/>
                <w:lang w:val="bg-BG" w:eastAsia="bg-BG"/>
              </w:rPr>
              <w:t>1</w:t>
            </w:r>
            <w:r w:rsidRPr="00F81FBB">
              <w:rPr>
                <w:rFonts w:ascii="Times New Roman" w:hAnsi="Times New Roman"/>
                <w:bCs/>
                <w:sz w:val="22"/>
                <w:szCs w:val="22"/>
                <w:lang w:val="en-US" w:eastAsia="bg-BG"/>
              </w:rPr>
              <w:t>.60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 дърва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 куб.м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en-US" w:eastAsia="bg-BG"/>
              </w:rPr>
              <w:t>1</w:t>
            </w:r>
            <w:r w:rsidRPr="00F81FBB">
              <w:rPr>
                <w:rFonts w:ascii="Times New Roman" w:hAnsi="Times New Roman"/>
                <w:bCs/>
                <w:sz w:val="22"/>
                <w:szCs w:val="22"/>
                <w:lang w:val="bg-BG" w:eastAsia="bg-BG"/>
              </w:rPr>
              <w:t>,60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3.</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извлечения от картни листове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8,00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4.</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извадки или данни от лесоустройствен, паркоустройствен и ловоустройствен проект</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6,00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5.</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изготвяне на технологични планове на залесяване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25,00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6.</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изготвяне на технологични планове за дърводобив</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1 бр.</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50,00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7.</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За маркиране на дървесина в лежащо състояние:</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а) едра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0,50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б) средна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0,60</w:t>
            </w:r>
          </w:p>
        </w:tc>
      </w:tr>
      <w:tr w:rsidR="00CC601F" w:rsidRPr="00F81FBB" w:rsidTr="00204571">
        <w:trPr>
          <w:trHeight w:val="315"/>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в) дребна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0,70</w:t>
            </w:r>
          </w:p>
        </w:tc>
      </w:tr>
      <w:tr w:rsidR="00CC601F" w:rsidRPr="00F81FBB" w:rsidTr="00204571">
        <w:trPr>
          <w:trHeight w:val="330"/>
        </w:trPr>
        <w:tc>
          <w:tcPr>
            <w:tcW w:w="74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 </w:t>
            </w:r>
          </w:p>
        </w:tc>
        <w:tc>
          <w:tcPr>
            <w:tcW w:w="6263"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г) дърва</w:t>
            </w:r>
          </w:p>
        </w:tc>
        <w:tc>
          <w:tcPr>
            <w:tcW w:w="1194"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пр. куб. м</w:t>
            </w:r>
          </w:p>
        </w:tc>
        <w:tc>
          <w:tcPr>
            <w:tcW w:w="1159" w:type="dxa"/>
            <w:tcBorders>
              <w:top w:val="single" w:sz="4" w:space="0" w:color="auto"/>
              <w:left w:val="single" w:sz="4" w:space="0" w:color="auto"/>
              <w:bottom w:val="single" w:sz="4" w:space="0" w:color="auto"/>
              <w:right w:val="single" w:sz="4" w:space="0" w:color="auto"/>
            </w:tcBorders>
          </w:tcPr>
          <w:p w:rsidR="00CC601F" w:rsidRPr="00F81FBB" w:rsidRDefault="00CC601F" w:rsidP="00204571">
            <w:pPr>
              <w:pStyle w:val="BodyText"/>
              <w:shd w:val="clear" w:color="auto" w:fill="FFFFFF"/>
              <w:rPr>
                <w:rFonts w:ascii="Times New Roman" w:hAnsi="Times New Roman"/>
                <w:bCs/>
                <w:sz w:val="22"/>
                <w:szCs w:val="22"/>
                <w:lang w:val="bg-BG" w:eastAsia="bg-BG"/>
              </w:rPr>
            </w:pPr>
            <w:r w:rsidRPr="00F81FBB">
              <w:rPr>
                <w:rFonts w:ascii="Times New Roman" w:hAnsi="Times New Roman"/>
                <w:bCs/>
                <w:sz w:val="22"/>
                <w:szCs w:val="22"/>
                <w:lang w:val="bg-BG" w:eastAsia="bg-BG"/>
              </w:rPr>
              <w:t>0,60</w:t>
            </w:r>
          </w:p>
        </w:tc>
      </w:tr>
    </w:tbl>
    <w:p w:rsidR="00CC601F" w:rsidRPr="00F81FBB" w:rsidRDefault="00CC601F" w:rsidP="00CC601F">
      <w:pPr>
        <w:pStyle w:val="BodyText"/>
        <w:rPr>
          <w:rFonts w:ascii="Times New Roman" w:hAnsi="Times New Roman"/>
          <w:b/>
          <w:sz w:val="22"/>
          <w:szCs w:val="22"/>
          <w:lang w:val="bg-BG"/>
        </w:rPr>
      </w:pPr>
    </w:p>
    <w:p w:rsidR="00CC601F" w:rsidRDefault="00CC601F" w:rsidP="00CC601F">
      <w:pPr>
        <w:pStyle w:val="BodyText"/>
        <w:jc w:val="center"/>
        <w:rPr>
          <w:rFonts w:ascii="Times New Roman" w:hAnsi="Times New Roman"/>
          <w:b/>
          <w:sz w:val="22"/>
          <w:szCs w:val="22"/>
          <w:lang w:val="bg-BG"/>
        </w:rPr>
      </w:pPr>
    </w:p>
    <w:p w:rsidR="00CC601F" w:rsidRDefault="00CC601F" w:rsidP="00CC601F">
      <w:pPr>
        <w:pStyle w:val="BodyText"/>
        <w:jc w:val="center"/>
        <w:rPr>
          <w:rFonts w:ascii="Times New Roman" w:hAnsi="Times New Roman"/>
          <w:b/>
          <w:sz w:val="22"/>
          <w:szCs w:val="22"/>
          <w:lang w:val="bg-BG"/>
        </w:rPr>
      </w:pPr>
    </w:p>
    <w:p w:rsidR="00CC601F" w:rsidRDefault="00CC601F" w:rsidP="00CC601F">
      <w:pPr>
        <w:pStyle w:val="BodyText"/>
        <w:jc w:val="center"/>
        <w:rPr>
          <w:rFonts w:ascii="Times New Roman" w:hAnsi="Times New Roman"/>
          <w:b/>
          <w:sz w:val="22"/>
          <w:szCs w:val="22"/>
          <w:lang w:val="bg-BG"/>
        </w:rPr>
      </w:pPr>
    </w:p>
    <w:p w:rsidR="00CC601F" w:rsidRPr="009136C4" w:rsidRDefault="00CC601F" w:rsidP="00CC601F">
      <w:pPr>
        <w:pStyle w:val="BodyText"/>
        <w:jc w:val="center"/>
        <w:rPr>
          <w:rFonts w:ascii="Times New Roman" w:hAnsi="Times New Roman"/>
          <w:b/>
          <w:sz w:val="26"/>
          <w:szCs w:val="26"/>
          <w:lang w:val="bg-BG"/>
        </w:rPr>
      </w:pPr>
    </w:p>
    <w:p w:rsidR="00CC601F" w:rsidRPr="009136C4" w:rsidRDefault="00CC601F" w:rsidP="00CC601F">
      <w:pPr>
        <w:pStyle w:val="BodyText"/>
        <w:jc w:val="center"/>
        <w:rPr>
          <w:rFonts w:ascii="Times New Roman" w:hAnsi="Times New Roman"/>
          <w:b/>
          <w:sz w:val="26"/>
          <w:szCs w:val="26"/>
          <w:lang w:val="bg-BG"/>
        </w:rPr>
      </w:pPr>
      <w:r w:rsidRPr="009136C4">
        <w:rPr>
          <w:rFonts w:ascii="Times New Roman" w:hAnsi="Times New Roman"/>
          <w:b/>
          <w:sz w:val="26"/>
          <w:szCs w:val="26"/>
          <w:lang w:val="bg-BG"/>
        </w:rPr>
        <w:t>ГЛАВА ТРЕТА</w:t>
      </w:r>
    </w:p>
    <w:p w:rsidR="00CC601F" w:rsidRPr="009136C4" w:rsidRDefault="00CC601F" w:rsidP="00CC601F">
      <w:pPr>
        <w:pStyle w:val="BodyText"/>
        <w:jc w:val="center"/>
        <w:rPr>
          <w:rFonts w:ascii="Times New Roman" w:hAnsi="Times New Roman"/>
          <w:b/>
          <w:sz w:val="26"/>
          <w:szCs w:val="26"/>
          <w:lang w:val="bg-BG"/>
        </w:rPr>
      </w:pPr>
      <w:r w:rsidRPr="009136C4">
        <w:rPr>
          <w:rFonts w:ascii="Times New Roman" w:hAnsi="Times New Roman"/>
          <w:b/>
          <w:sz w:val="26"/>
          <w:szCs w:val="26"/>
          <w:lang w:val="bg-BG"/>
        </w:rPr>
        <w:t xml:space="preserve">ДРУГИ ТАКСИ  И ЦЕНИ НА УСЛУГИ </w:t>
      </w:r>
    </w:p>
    <w:p w:rsidR="00CC601F" w:rsidRPr="009136C4" w:rsidRDefault="00CC601F" w:rsidP="00CC601F">
      <w:pPr>
        <w:pStyle w:val="BodyText"/>
        <w:jc w:val="center"/>
        <w:rPr>
          <w:rFonts w:ascii="Times New Roman" w:hAnsi="Times New Roman"/>
          <w:b/>
          <w:sz w:val="26"/>
          <w:szCs w:val="26"/>
          <w:lang w:val="bg-BG"/>
        </w:rPr>
      </w:pPr>
    </w:p>
    <w:p w:rsidR="00CC601F" w:rsidRPr="009136C4" w:rsidRDefault="00CC601F" w:rsidP="00CC601F">
      <w:pPr>
        <w:pStyle w:val="BodyText"/>
        <w:jc w:val="center"/>
        <w:rPr>
          <w:rFonts w:ascii="Times New Roman" w:hAnsi="Times New Roman"/>
          <w:b/>
          <w:sz w:val="26"/>
          <w:szCs w:val="26"/>
          <w:lang w:val="bg-BG"/>
        </w:rPr>
      </w:pPr>
      <w:r w:rsidRPr="009136C4">
        <w:rPr>
          <w:rFonts w:ascii="Times New Roman" w:hAnsi="Times New Roman"/>
          <w:b/>
          <w:sz w:val="26"/>
          <w:szCs w:val="26"/>
          <w:lang w:val="bg-BG"/>
        </w:rPr>
        <w:t xml:space="preserve">РАЗДЕЛ </w:t>
      </w:r>
      <w:r w:rsidRPr="009136C4">
        <w:rPr>
          <w:rFonts w:ascii="Times New Roman" w:hAnsi="Times New Roman"/>
          <w:b/>
          <w:sz w:val="26"/>
          <w:szCs w:val="26"/>
          <w:lang w:val="en-US"/>
        </w:rPr>
        <w:t>I</w:t>
      </w:r>
    </w:p>
    <w:p w:rsidR="00CC601F" w:rsidRPr="009136C4" w:rsidRDefault="00CC601F" w:rsidP="00CC601F">
      <w:pPr>
        <w:tabs>
          <w:tab w:val="left" w:pos="851"/>
        </w:tabs>
        <w:ind w:firstLine="851"/>
        <w:rPr>
          <w:b/>
          <w:sz w:val="26"/>
          <w:szCs w:val="26"/>
        </w:rPr>
      </w:pPr>
      <w:r w:rsidRPr="009136C4">
        <w:rPr>
          <w:b/>
          <w:sz w:val="26"/>
          <w:szCs w:val="26"/>
        </w:rPr>
        <w:t>Такси за ползване на спортни зали, съоръжения, хижи, басейни</w:t>
      </w:r>
    </w:p>
    <w:p w:rsidR="00CC601F" w:rsidRPr="00F81FBB" w:rsidRDefault="00CC601F" w:rsidP="00CC601F">
      <w:pPr>
        <w:tabs>
          <w:tab w:val="left" w:pos="851"/>
          <w:tab w:val="left" w:pos="1134"/>
        </w:tabs>
        <w:ind w:firstLine="851"/>
        <w:rPr>
          <w:b/>
          <w:sz w:val="22"/>
          <w:szCs w:val="22"/>
        </w:rPr>
      </w:pPr>
    </w:p>
    <w:p w:rsidR="00CC601F" w:rsidRPr="00F81FBB" w:rsidRDefault="00CC601F" w:rsidP="00CC601F">
      <w:pPr>
        <w:tabs>
          <w:tab w:val="left" w:pos="851"/>
          <w:tab w:val="left" w:pos="1134"/>
        </w:tabs>
        <w:ind w:firstLine="851"/>
        <w:rPr>
          <w:b/>
          <w:sz w:val="22"/>
          <w:szCs w:val="22"/>
          <w:u w:val="single"/>
        </w:rPr>
      </w:pPr>
      <w:r w:rsidRPr="00F81FBB">
        <w:rPr>
          <w:b/>
          <w:sz w:val="22"/>
          <w:szCs w:val="22"/>
        </w:rPr>
        <w:t xml:space="preserve">Чл. </w:t>
      </w:r>
      <w:r>
        <w:rPr>
          <w:b/>
          <w:sz w:val="22"/>
          <w:szCs w:val="22"/>
        </w:rPr>
        <w:t>50</w:t>
      </w:r>
      <w:r w:rsidRPr="00F81FBB">
        <w:rPr>
          <w:b/>
          <w:sz w:val="22"/>
          <w:szCs w:val="22"/>
        </w:rPr>
        <w:t xml:space="preserve"> </w:t>
      </w:r>
      <w:r w:rsidRPr="009136C4">
        <w:rPr>
          <w:b/>
          <w:sz w:val="22"/>
          <w:szCs w:val="22"/>
        </w:rPr>
        <w:t>(1)</w:t>
      </w:r>
      <w:r w:rsidRPr="00F81FBB">
        <w:rPr>
          <w:sz w:val="22"/>
          <w:szCs w:val="22"/>
        </w:rPr>
        <w:t xml:space="preserve"> За ползване на хижа се заплаща такса, както следва:</w:t>
      </w:r>
    </w:p>
    <w:p w:rsidR="00CC601F" w:rsidRPr="00F81FBB" w:rsidRDefault="00CC601F" w:rsidP="00CC601F">
      <w:pPr>
        <w:numPr>
          <w:ilvl w:val="0"/>
          <w:numId w:val="10"/>
        </w:numPr>
        <w:tabs>
          <w:tab w:val="clear" w:pos="720"/>
          <w:tab w:val="num" w:pos="851"/>
          <w:tab w:val="left" w:pos="1134"/>
        </w:tabs>
        <w:ind w:left="0" w:firstLine="851"/>
        <w:rPr>
          <w:sz w:val="22"/>
          <w:szCs w:val="22"/>
        </w:rPr>
      </w:pPr>
      <w:r w:rsidRPr="00F81FBB">
        <w:rPr>
          <w:sz w:val="22"/>
          <w:szCs w:val="22"/>
        </w:rPr>
        <w:t>за деца до 7 г. възраст (включително) – безплатно</w:t>
      </w:r>
    </w:p>
    <w:p w:rsidR="00CC601F" w:rsidRPr="00F81FBB" w:rsidRDefault="00CC601F" w:rsidP="00CC601F">
      <w:pPr>
        <w:numPr>
          <w:ilvl w:val="0"/>
          <w:numId w:val="10"/>
        </w:numPr>
        <w:tabs>
          <w:tab w:val="clear" w:pos="720"/>
          <w:tab w:val="num" w:pos="851"/>
          <w:tab w:val="left" w:pos="1134"/>
        </w:tabs>
        <w:ind w:left="0" w:firstLine="851"/>
        <w:rPr>
          <w:sz w:val="22"/>
          <w:szCs w:val="22"/>
        </w:rPr>
      </w:pPr>
      <w:r w:rsidRPr="00F81FBB">
        <w:rPr>
          <w:sz w:val="22"/>
          <w:szCs w:val="22"/>
        </w:rPr>
        <w:t>за ученици до 14 г. (включително) – 10 лв. за една нощувка;</w:t>
      </w:r>
    </w:p>
    <w:p w:rsidR="00CC601F" w:rsidRPr="00F81FBB" w:rsidRDefault="00CC601F" w:rsidP="00CC601F">
      <w:pPr>
        <w:numPr>
          <w:ilvl w:val="0"/>
          <w:numId w:val="10"/>
        </w:numPr>
        <w:tabs>
          <w:tab w:val="clear" w:pos="720"/>
          <w:tab w:val="num" w:pos="851"/>
          <w:tab w:val="left" w:pos="1134"/>
        </w:tabs>
        <w:ind w:left="0" w:firstLine="851"/>
        <w:rPr>
          <w:sz w:val="22"/>
          <w:szCs w:val="22"/>
        </w:rPr>
      </w:pPr>
      <w:r w:rsidRPr="00F81FBB">
        <w:rPr>
          <w:sz w:val="22"/>
          <w:szCs w:val="22"/>
        </w:rPr>
        <w:t>за ученици от 15 г. до 18 г. (включително) и пенсионери – 15 лв. за една нощувка;</w:t>
      </w:r>
    </w:p>
    <w:p w:rsidR="00CC601F" w:rsidRPr="00F81FBB" w:rsidRDefault="00CC601F" w:rsidP="00CC601F">
      <w:pPr>
        <w:numPr>
          <w:ilvl w:val="0"/>
          <w:numId w:val="10"/>
        </w:numPr>
        <w:tabs>
          <w:tab w:val="clear" w:pos="720"/>
          <w:tab w:val="num" w:pos="851"/>
          <w:tab w:val="left" w:pos="1134"/>
        </w:tabs>
        <w:ind w:left="0" w:firstLine="851"/>
        <w:rPr>
          <w:sz w:val="22"/>
          <w:szCs w:val="22"/>
        </w:rPr>
      </w:pPr>
      <w:r w:rsidRPr="00F81FBB">
        <w:rPr>
          <w:sz w:val="22"/>
          <w:szCs w:val="22"/>
        </w:rPr>
        <w:t>за възрастни – 20 лв. за една нощувка;</w:t>
      </w:r>
    </w:p>
    <w:p w:rsidR="00CC601F" w:rsidRPr="00F81FBB" w:rsidRDefault="00CC601F" w:rsidP="00CC601F">
      <w:pPr>
        <w:tabs>
          <w:tab w:val="left" w:pos="1134"/>
        </w:tabs>
        <w:ind w:firstLine="851"/>
        <w:rPr>
          <w:sz w:val="22"/>
          <w:szCs w:val="22"/>
        </w:rPr>
      </w:pPr>
      <w:r w:rsidRPr="009136C4">
        <w:rPr>
          <w:b/>
          <w:sz w:val="22"/>
          <w:szCs w:val="22"/>
        </w:rPr>
        <w:t>(2)</w:t>
      </w:r>
      <w:r w:rsidRPr="00F81FBB">
        <w:rPr>
          <w:sz w:val="22"/>
          <w:szCs w:val="22"/>
        </w:rPr>
        <w:t xml:space="preserve"> Таксата се заплаща от ползвателя преди ползване на услугата на касата на община Ихтиман, като при посещение е задължително да има пълнолетно лице попълнило декларация за носене на лична отговорност за нанесени материални щети.</w:t>
      </w:r>
    </w:p>
    <w:p w:rsidR="00CC601F" w:rsidRPr="00F81FBB" w:rsidRDefault="00CC601F" w:rsidP="00CC601F">
      <w:pPr>
        <w:tabs>
          <w:tab w:val="left" w:pos="1134"/>
        </w:tabs>
        <w:ind w:firstLine="851"/>
        <w:rPr>
          <w:sz w:val="22"/>
          <w:szCs w:val="22"/>
        </w:rPr>
      </w:pPr>
    </w:p>
    <w:p w:rsidR="00CC601F" w:rsidRDefault="00CC601F" w:rsidP="00CC601F">
      <w:pPr>
        <w:tabs>
          <w:tab w:val="left" w:pos="1134"/>
        </w:tabs>
        <w:ind w:left="720"/>
        <w:jc w:val="center"/>
        <w:rPr>
          <w:b/>
          <w:bCs/>
          <w:sz w:val="22"/>
          <w:szCs w:val="22"/>
          <w:lang w:val="ru-RU"/>
        </w:rPr>
      </w:pPr>
    </w:p>
    <w:p w:rsidR="00CC601F" w:rsidRDefault="00CC601F" w:rsidP="00CC601F">
      <w:pPr>
        <w:tabs>
          <w:tab w:val="left" w:pos="1134"/>
        </w:tabs>
        <w:ind w:left="720"/>
        <w:jc w:val="center"/>
        <w:rPr>
          <w:b/>
          <w:bCs/>
          <w:sz w:val="22"/>
          <w:szCs w:val="22"/>
          <w:lang w:val="ru-RU"/>
        </w:rPr>
      </w:pPr>
    </w:p>
    <w:p w:rsidR="00CC601F" w:rsidRPr="00F81FBB" w:rsidRDefault="00CC601F" w:rsidP="00CC601F">
      <w:pPr>
        <w:tabs>
          <w:tab w:val="left" w:pos="1134"/>
        </w:tabs>
        <w:ind w:left="720"/>
        <w:jc w:val="center"/>
        <w:rPr>
          <w:b/>
          <w:bCs/>
          <w:sz w:val="22"/>
          <w:szCs w:val="22"/>
          <w:lang w:val="ru-RU"/>
        </w:rPr>
      </w:pPr>
      <w:r w:rsidRPr="00F81FBB">
        <w:rPr>
          <w:b/>
          <w:bCs/>
          <w:sz w:val="22"/>
          <w:szCs w:val="22"/>
          <w:lang w:val="ru-RU"/>
        </w:rPr>
        <w:t xml:space="preserve">РАЗДЕЛ </w:t>
      </w:r>
      <w:r w:rsidRPr="00F81FBB">
        <w:rPr>
          <w:b/>
          <w:bCs/>
          <w:sz w:val="22"/>
          <w:szCs w:val="22"/>
        </w:rPr>
        <w:t>II</w:t>
      </w:r>
    </w:p>
    <w:p w:rsidR="00CC601F" w:rsidRPr="00F81FBB" w:rsidRDefault="00CC601F" w:rsidP="00CC601F">
      <w:pPr>
        <w:pStyle w:val="BodyText"/>
        <w:tabs>
          <w:tab w:val="left" w:pos="1134"/>
        </w:tabs>
        <w:jc w:val="center"/>
        <w:rPr>
          <w:rFonts w:ascii="Times New Roman" w:hAnsi="Times New Roman"/>
          <w:b/>
          <w:sz w:val="22"/>
          <w:szCs w:val="22"/>
        </w:rPr>
      </w:pPr>
      <w:r w:rsidRPr="00F81FBB">
        <w:rPr>
          <w:rFonts w:ascii="Times New Roman" w:hAnsi="Times New Roman"/>
          <w:b/>
          <w:sz w:val="22"/>
          <w:szCs w:val="22"/>
        </w:rPr>
        <w:t xml:space="preserve">Такси </w:t>
      </w:r>
      <w:r>
        <w:rPr>
          <w:rFonts w:ascii="Times New Roman" w:hAnsi="Times New Roman"/>
          <w:b/>
          <w:sz w:val="22"/>
          <w:szCs w:val="22"/>
          <w:lang w:val="bg-BG"/>
        </w:rPr>
        <w:t xml:space="preserve"> касаещи  дейността на Общинския </w:t>
      </w:r>
      <w:r w:rsidRPr="00F81FBB">
        <w:rPr>
          <w:rFonts w:ascii="Times New Roman" w:hAnsi="Times New Roman"/>
          <w:b/>
          <w:sz w:val="22"/>
          <w:szCs w:val="22"/>
        </w:rPr>
        <w:t xml:space="preserve"> съвет </w:t>
      </w:r>
    </w:p>
    <w:p w:rsidR="00CC601F" w:rsidRPr="00F81FBB" w:rsidRDefault="00CC601F" w:rsidP="00CC601F">
      <w:pPr>
        <w:pStyle w:val="BodyText"/>
        <w:tabs>
          <w:tab w:val="left" w:pos="1134"/>
        </w:tabs>
        <w:jc w:val="center"/>
        <w:rPr>
          <w:rFonts w:ascii="Times New Roman" w:hAnsi="Times New Roman"/>
          <w:b/>
          <w:sz w:val="22"/>
          <w:szCs w:val="22"/>
        </w:rPr>
      </w:pPr>
    </w:p>
    <w:p w:rsidR="00CC601F" w:rsidRPr="00F81FBB" w:rsidRDefault="009136C4" w:rsidP="009136C4">
      <w:pPr>
        <w:pStyle w:val="BodyText"/>
        <w:tabs>
          <w:tab w:val="left" w:pos="1134"/>
        </w:tabs>
        <w:ind w:right="98"/>
        <w:rPr>
          <w:rFonts w:ascii="Times New Roman" w:hAnsi="Times New Roman"/>
          <w:bCs/>
          <w:sz w:val="22"/>
          <w:szCs w:val="22"/>
        </w:rPr>
      </w:pPr>
      <w:r>
        <w:rPr>
          <w:rFonts w:ascii="Times New Roman" w:hAnsi="Times New Roman"/>
          <w:b/>
          <w:sz w:val="22"/>
          <w:szCs w:val="22"/>
        </w:rPr>
        <w:tab/>
      </w:r>
      <w:r w:rsidR="00CC601F" w:rsidRPr="00F81FBB">
        <w:rPr>
          <w:rFonts w:ascii="Times New Roman" w:hAnsi="Times New Roman"/>
          <w:b/>
          <w:sz w:val="22"/>
          <w:szCs w:val="22"/>
        </w:rPr>
        <w:t xml:space="preserve">Чл. </w:t>
      </w:r>
      <w:r w:rsidR="00CC601F">
        <w:rPr>
          <w:rFonts w:ascii="Times New Roman" w:hAnsi="Times New Roman"/>
          <w:b/>
          <w:sz w:val="22"/>
          <w:szCs w:val="22"/>
          <w:lang w:val="bg-BG"/>
        </w:rPr>
        <w:t>51</w:t>
      </w:r>
      <w:r w:rsidR="00CC601F" w:rsidRPr="00F81FBB">
        <w:rPr>
          <w:rFonts w:ascii="Times New Roman" w:hAnsi="Times New Roman"/>
          <w:b/>
          <w:sz w:val="22"/>
          <w:szCs w:val="22"/>
        </w:rPr>
        <w:t xml:space="preserve"> </w:t>
      </w:r>
      <w:r w:rsidR="00CC601F" w:rsidRPr="009136C4">
        <w:rPr>
          <w:rFonts w:ascii="Times New Roman" w:hAnsi="Times New Roman"/>
          <w:b/>
          <w:bCs/>
          <w:sz w:val="22"/>
          <w:szCs w:val="22"/>
        </w:rPr>
        <w:t>(1)</w:t>
      </w:r>
      <w:r w:rsidR="00CC601F" w:rsidRPr="00F81FBB">
        <w:rPr>
          <w:rFonts w:ascii="Times New Roman" w:hAnsi="Times New Roman"/>
          <w:bCs/>
          <w:sz w:val="22"/>
          <w:szCs w:val="22"/>
        </w:rPr>
        <w:t xml:space="preserve"> Такса за издаване на препис от решение на Общинския съвет 2,00лв</w:t>
      </w:r>
    </w:p>
    <w:p w:rsidR="00CC601F" w:rsidRPr="00F81FBB" w:rsidRDefault="009136C4" w:rsidP="009136C4">
      <w:pPr>
        <w:pStyle w:val="BodyText"/>
        <w:tabs>
          <w:tab w:val="left" w:pos="1134"/>
        </w:tabs>
        <w:ind w:right="98"/>
        <w:rPr>
          <w:rFonts w:ascii="Times New Roman" w:hAnsi="Times New Roman"/>
          <w:sz w:val="22"/>
          <w:szCs w:val="22"/>
        </w:rPr>
      </w:pPr>
      <w:r>
        <w:rPr>
          <w:rFonts w:ascii="Times New Roman" w:hAnsi="Times New Roman"/>
          <w:b/>
          <w:bCs/>
          <w:sz w:val="22"/>
          <w:szCs w:val="22"/>
        </w:rPr>
        <w:tab/>
      </w:r>
      <w:r w:rsidR="00CC601F" w:rsidRPr="009136C4">
        <w:rPr>
          <w:rFonts w:ascii="Times New Roman" w:hAnsi="Times New Roman"/>
          <w:b/>
          <w:bCs/>
          <w:sz w:val="22"/>
          <w:szCs w:val="22"/>
        </w:rPr>
        <w:t>(2)</w:t>
      </w:r>
      <w:r w:rsidR="00CC601F" w:rsidRPr="00F81FBB">
        <w:rPr>
          <w:rFonts w:ascii="Times New Roman" w:hAnsi="Times New Roman"/>
          <w:bCs/>
          <w:sz w:val="22"/>
          <w:szCs w:val="22"/>
        </w:rPr>
        <w:t xml:space="preserve"> За получаване на копие от видео запис на сесия на ОбС - 10,00 лв.</w:t>
      </w:r>
    </w:p>
    <w:p w:rsidR="00CC601F" w:rsidRDefault="00CC601F" w:rsidP="009136C4">
      <w:pPr>
        <w:pStyle w:val="BodyText"/>
        <w:ind w:right="98"/>
        <w:rPr>
          <w:rFonts w:ascii="Times New Roman" w:hAnsi="Times New Roman"/>
          <w:b/>
          <w:sz w:val="22"/>
          <w:szCs w:val="22"/>
          <w:lang w:val="bg-BG"/>
        </w:rPr>
      </w:pPr>
    </w:p>
    <w:p w:rsidR="00CC601F" w:rsidRDefault="00CC601F" w:rsidP="00CC601F">
      <w:pPr>
        <w:pStyle w:val="BodyText"/>
        <w:ind w:right="98"/>
        <w:jc w:val="center"/>
        <w:rPr>
          <w:rFonts w:ascii="Times New Roman" w:hAnsi="Times New Roman"/>
          <w:b/>
          <w:sz w:val="22"/>
          <w:szCs w:val="22"/>
          <w:lang w:val="bg-BG"/>
        </w:rPr>
      </w:pPr>
    </w:p>
    <w:p w:rsidR="00CC601F" w:rsidRDefault="00CC601F" w:rsidP="00CC601F">
      <w:pPr>
        <w:pStyle w:val="BodyText"/>
        <w:ind w:right="98"/>
        <w:jc w:val="center"/>
        <w:rPr>
          <w:rFonts w:ascii="Times New Roman" w:hAnsi="Times New Roman"/>
          <w:b/>
          <w:sz w:val="22"/>
          <w:szCs w:val="22"/>
          <w:lang w:val="bg-BG"/>
        </w:rPr>
      </w:pPr>
    </w:p>
    <w:p w:rsidR="00CC601F" w:rsidRPr="00F81FBB" w:rsidRDefault="00CC601F" w:rsidP="00CC601F">
      <w:pPr>
        <w:pStyle w:val="BodyText"/>
        <w:ind w:right="98"/>
        <w:jc w:val="center"/>
        <w:rPr>
          <w:rFonts w:ascii="Times New Roman" w:hAnsi="Times New Roman"/>
          <w:b/>
          <w:sz w:val="22"/>
          <w:szCs w:val="22"/>
        </w:rPr>
      </w:pPr>
      <w:r w:rsidRPr="00F81FBB">
        <w:rPr>
          <w:rFonts w:ascii="Times New Roman" w:hAnsi="Times New Roman"/>
          <w:b/>
          <w:sz w:val="22"/>
          <w:szCs w:val="22"/>
        </w:rPr>
        <w:t xml:space="preserve">РАЗДЕЛ </w:t>
      </w:r>
      <w:r w:rsidRPr="00F81FBB">
        <w:rPr>
          <w:rFonts w:ascii="Times New Roman" w:hAnsi="Times New Roman"/>
          <w:b/>
          <w:sz w:val="22"/>
          <w:szCs w:val="22"/>
          <w:lang w:val="en-US"/>
        </w:rPr>
        <w:t>III</w:t>
      </w:r>
    </w:p>
    <w:p w:rsidR="00CC601F" w:rsidRPr="00F81FBB" w:rsidRDefault="00CC601F" w:rsidP="00CC601F">
      <w:pPr>
        <w:pStyle w:val="BodyText"/>
        <w:jc w:val="center"/>
        <w:rPr>
          <w:rFonts w:ascii="Times New Roman" w:hAnsi="Times New Roman"/>
          <w:b/>
          <w:sz w:val="22"/>
          <w:szCs w:val="22"/>
          <w:lang w:val="bg-BG"/>
        </w:rPr>
      </w:pPr>
      <w:r w:rsidRPr="00F81FBB">
        <w:rPr>
          <w:rFonts w:ascii="Times New Roman" w:hAnsi="Times New Roman"/>
          <w:b/>
          <w:sz w:val="22"/>
          <w:szCs w:val="22"/>
        </w:rPr>
        <w:t>Такси и цени за рекламна дейност</w:t>
      </w:r>
      <w:r w:rsidRPr="00F81FBB">
        <w:rPr>
          <w:rFonts w:ascii="Times New Roman" w:hAnsi="Times New Roman"/>
          <w:b/>
          <w:sz w:val="22"/>
          <w:szCs w:val="22"/>
          <w:lang w:val="bg-BG"/>
        </w:rPr>
        <w:t xml:space="preserve">  и рекламни съоръжения</w:t>
      </w:r>
    </w:p>
    <w:p w:rsidR="00CC601F" w:rsidRPr="00F81FBB" w:rsidRDefault="00CC601F" w:rsidP="00CC601F">
      <w:pPr>
        <w:pStyle w:val="BodyText"/>
        <w:jc w:val="center"/>
        <w:rPr>
          <w:rFonts w:ascii="Times New Roman" w:hAnsi="Times New Roman"/>
          <w:b/>
          <w:sz w:val="22"/>
          <w:szCs w:val="22"/>
        </w:rPr>
      </w:pP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b/>
          <w:sz w:val="22"/>
          <w:szCs w:val="22"/>
        </w:rPr>
        <w:t xml:space="preserve">Чл. </w:t>
      </w:r>
      <w:r>
        <w:rPr>
          <w:rFonts w:ascii="Times New Roman" w:hAnsi="Times New Roman"/>
          <w:b/>
          <w:sz w:val="22"/>
          <w:szCs w:val="22"/>
          <w:lang w:val="bg-BG"/>
        </w:rPr>
        <w:t>52</w:t>
      </w:r>
      <w:r w:rsidRPr="00F81FBB">
        <w:rPr>
          <w:rFonts w:ascii="Times New Roman" w:hAnsi="Times New Roman"/>
          <w:sz w:val="22"/>
          <w:szCs w:val="22"/>
        </w:rPr>
        <w:t xml:space="preserve"> За издаване на разрешителни за рекламна дейност с валидност до 1 (един) месец, за раздаване на листовки, проспекти, стокови мостри или проби и други с рекламна цел на обществени места да се заплаща цена в размер на </w:t>
      </w:r>
      <w:r w:rsidRPr="00F81FBB">
        <w:rPr>
          <w:rFonts w:ascii="Times New Roman" w:hAnsi="Times New Roman"/>
          <w:b/>
          <w:sz w:val="22"/>
          <w:szCs w:val="22"/>
        </w:rPr>
        <w:t>10,00 лв.</w:t>
      </w:r>
      <w:r w:rsidRPr="00F81FBB">
        <w:rPr>
          <w:rFonts w:ascii="Times New Roman" w:hAnsi="Times New Roman"/>
          <w:sz w:val="22"/>
          <w:szCs w:val="22"/>
        </w:rPr>
        <w:t xml:space="preserve"> на лице.</w:t>
      </w: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b/>
          <w:sz w:val="22"/>
          <w:szCs w:val="22"/>
        </w:rPr>
        <w:t xml:space="preserve">Чл. </w:t>
      </w:r>
      <w:r>
        <w:rPr>
          <w:rFonts w:ascii="Times New Roman" w:hAnsi="Times New Roman"/>
          <w:b/>
          <w:sz w:val="22"/>
          <w:szCs w:val="22"/>
          <w:lang w:val="bg-BG"/>
        </w:rPr>
        <w:t>53</w:t>
      </w:r>
      <w:r w:rsidRPr="00F81FBB">
        <w:rPr>
          <w:rFonts w:ascii="Times New Roman" w:hAnsi="Times New Roman"/>
          <w:b/>
          <w:sz w:val="22"/>
          <w:szCs w:val="22"/>
          <w:lang w:val="ru-RU"/>
        </w:rPr>
        <w:t xml:space="preserve"> </w:t>
      </w:r>
      <w:r w:rsidRPr="00F81FBB">
        <w:rPr>
          <w:rFonts w:ascii="Times New Roman" w:hAnsi="Times New Roman"/>
          <w:sz w:val="22"/>
          <w:szCs w:val="22"/>
        </w:rPr>
        <w:t>За издаване на разрешително за рекламна дейност с валидност</w:t>
      </w:r>
      <w:r>
        <w:rPr>
          <w:rFonts w:ascii="Times New Roman" w:hAnsi="Times New Roman"/>
          <w:sz w:val="22"/>
          <w:szCs w:val="22"/>
          <w:lang w:val="ru-RU"/>
        </w:rPr>
        <w:t xml:space="preserve">  </w:t>
      </w:r>
      <w:r w:rsidRPr="00F81FBB">
        <w:rPr>
          <w:rFonts w:ascii="Times New Roman" w:hAnsi="Times New Roman"/>
          <w:sz w:val="22"/>
          <w:szCs w:val="22"/>
        </w:rPr>
        <w:t xml:space="preserve"> 1 </w:t>
      </w:r>
      <w:r w:rsidRPr="00F81FBB">
        <w:rPr>
          <w:rFonts w:ascii="Times New Roman" w:hAnsi="Times New Roman"/>
          <w:sz w:val="22"/>
          <w:szCs w:val="22"/>
          <w:lang w:val="ru-RU"/>
        </w:rPr>
        <w:t>(</w:t>
      </w:r>
      <w:r w:rsidRPr="00F81FBB">
        <w:rPr>
          <w:rFonts w:ascii="Times New Roman" w:hAnsi="Times New Roman"/>
          <w:sz w:val="22"/>
          <w:szCs w:val="22"/>
        </w:rPr>
        <w:t>една</w:t>
      </w:r>
      <w:r w:rsidRPr="00F81FBB">
        <w:rPr>
          <w:rFonts w:ascii="Times New Roman" w:hAnsi="Times New Roman"/>
          <w:sz w:val="22"/>
          <w:szCs w:val="22"/>
          <w:lang w:val="ru-RU"/>
        </w:rPr>
        <w:t>)</w:t>
      </w:r>
      <w:r w:rsidRPr="00F81FBB">
        <w:rPr>
          <w:rFonts w:ascii="Times New Roman" w:hAnsi="Times New Roman"/>
          <w:sz w:val="22"/>
          <w:szCs w:val="22"/>
        </w:rPr>
        <w:t xml:space="preserve"> година, за всички случаи, се заплаща цена в размер на 20 лв. на брой разрешително.</w:t>
      </w:r>
    </w:p>
    <w:p w:rsidR="00CC601F" w:rsidRPr="00F81FBB" w:rsidRDefault="00CC601F" w:rsidP="00CC601F">
      <w:pPr>
        <w:pStyle w:val="BodyText"/>
        <w:tabs>
          <w:tab w:val="left" w:pos="1134"/>
        </w:tabs>
        <w:ind w:firstLine="851"/>
        <w:rPr>
          <w:rFonts w:ascii="Times New Roman" w:hAnsi="Times New Roman"/>
          <w:sz w:val="22"/>
          <w:szCs w:val="22"/>
        </w:rPr>
      </w:pPr>
      <w:r w:rsidRPr="00F81FBB">
        <w:rPr>
          <w:rFonts w:ascii="Times New Roman" w:hAnsi="Times New Roman"/>
          <w:b/>
          <w:sz w:val="22"/>
          <w:szCs w:val="22"/>
        </w:rPr>
        <w:t xml:space="preserve">Чл. </w:t>
      </w:r>
      <w:r>
        <w:rPr>
          <w:rFonts w:ascii="Times New Roman" w:hAnsi="Times New Roman"/>
          <w:b/>
          <w:sz w:val="22"/>
          <w:szCs w:val="22"/>
          <w:lang w:val="bg-BG"/>
        </w:rPr>
        <w:t>54</w:t>
      </w:r>
      <w:r w:rsidRPr="00F81FBB">
        <w:rPr>
          <w:rFonts w:ascii="Times New Roman" w:hAnsi="Times New Roman"/>
          <w:b/>
          <w:sz w:val="22"/>
          <w:szCs w:val="22"/>
        </w:rPr>
        <w:t xml:space="preserve"> </w:t>
      </w:r>
      <w:r w:rsidRPr="00F81FBB">
        <w:rPr>
          <w:rFonts w:ascii="Times New Roman" w:hAnsi="Times New Roman"/>
          <w:sz w:val="22"/>
          <w:szCs w:val="22"/>
        </w:rPr>
        <w:t>Такси за поставяне на рекламно-информационни елементи върху:</w:t>
      </w:r>
    </w:p>
    <w:p w:rsidR="00CC601F" w:rsidRPr="00F81FBB" w:rsidRDefault="00CC601F" w:rsidP="00CC601F">
      <w:pPr>
        <w:pStyle w:val="BodyText"/>
        <w:tabs>
          <w:tab w:val="left" w:pos="1134"/>
        </w:tabs>
        <w:ind w:firstLine="851"/>
        <w:rPr>
          <w:rFonts w:ascii="Times New Roman" w:hAnsi="Times New Roman"/>
          <w:sz w:val="22"/>
          <w:szCs w:val="22"/>
        </w:rPr>
      </w:pPr>
      <w:r w:rsidRPr="009136C4">
        <w:rPr>
          <w:rFonts w:ascii="Times New Roman" w:hAnsi="Times New Roman"/>
          <w:b/>
          <w:sz w:val="22"/>
          <w:szCs w:val="22"/>
          <w:lang w:val="ru-RU"/>
        </w:rPr>
        <w:t>(</w:t>
      </w:r>
      <w:r w:rsidRPr="009136C4">
        <w:rPr>
          <w:rFonts w:ascii="Times New Roman" w:hAnsi="Times New Roman"/>
          <w:b/>
          <w:sz w:val="22"/>
          <w:szCs w:val="22"/>
        </w:rPr>
        <w:t>1)</w:t>
      </w:r>
      <w:r w:rsidRPr="00F81FBB">
        <w:rPr>
          <w:rFonts w:ascii="Times New Roman" w:hAnsi="Times New Roman"/>
          <w:sz w:val="22"/>
          <w:szCs w:val="22"/>
        </w:rPr>
        <w:t xml:space="preserve"> Общинска собственост в рамките на населените места</w:t>
      </w: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sz w:val="22"/>
          <w:szCs w:val="22"/>
        </w:rPr>
        <w:t>т. 1. За поставяне на реклама върху транспарантни ленти, върху табла на стойки или върху табла на огради, стени, калкани и др. да се заплаща 5,00 лв. на кв. м. на месец, но не по-малко от 5,00 лв. на месец за поставяне на 1 (един) брой табло или транспарантна лента.</w:t>
      </w: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sz w:val="22"/>
          <w:szCs w:val="22"/>
        </w:rPr>
        <w:t>т. 2. За светлинна реклама от неонови тръби, крушки и др. на стени, покриви, калкани и др. да се заплаща по 3,00 лв. на кв. м. на месец, но не по-малко от 3,00 лв. на месец на реклама.</w:t>
      </w: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sz w:val="22"/>
          <w:szCs w:val="22"/>
        </w:rPr>
        <w:t>т. 3. За свободно стоящи витрини за рекламна цел по 5,00 лв. на кв. м. на месец, но не по-малко от 5,00 лв. на витрина на месец. При осветени витрини цените се удвояват.</w:t>
      </w: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sz w:val="22"/>
          <w:szCs w:val="22"/>
        </w:rPr>
        <w:t>т. 4. За фирмени указателни табели с примерно съдържание – име на фирмата, инициали, запазен знак, адрес, телефон, предмет на дейност, указателна стрелка, отстояния и др. се заплаща цена както следва:</w:t>
      </w:r>
    </w:p>
    <w:p w:rsidR="00CC601F" w:rsidRPr="00F81FBB" w:rsidRDefault="00CC601F" w:rsidP="00CC601F">
      <w:pPr>
        <w:pStyle w:val="BodyText"/>
        <w:tabs>
          <w:tab w:val="left" w:pos="1134"/>
        </w:tabs>
        <w:ind w:firstLine="851"/>
        <w:rPr>
          <w:rFonts w:ascii="Times New Roman" w:hAnsi="Times New Roman"/>
          <w:sz w:val="22"/>
          <w:szCs w:val="22"/>
        </w:rPr>
      </w:pPr>
      <w:r w:rsidRPr="00F81FBB">
        <w:rPr>
          <w:rFonts w:ascii="Times New Roman" w:hAnsi="Times New Roman"/>
          <w:sz w:val="22"/>
          <w:szCs w:val="22"/>
        </w:rPr>
        <w:t>- при закрепване на стени, огради и други в размер на 30,00 лв. на кв.м. на година.</w:t>
      </w:r>
    </w:p>
    <w:p w:rsidR="00CC601F" w:rsidRPr="00F81FBB" w:rsidRDefault="00CC601F" w:rsidP="00CC601F">
      <w:pPr>
        <w:pStyle w:val="BodyText"/>
        <w:tabs>
          <w:tab w:val="left" w:pos="1134"/>
        </w:tabs>
        <w:ind w:firstLine="851"/>
        <w:rPr>
          <w:rFonts w:ascii="Times New Roman" w:hAnsi="Times New Roman"/>
          <w:sz w:val="22"/>
          <w:szCs w:val="22"/>
          <w:lang w:val="ru-RU"/>
        </w:rPr>
      </w:pPr>
      <w:r w:rsidRPr="00F81FBB">
        <w:rPr>
          <w:rFonts w:ascii="Times New Roman" w:hAnsi="Times New Roman"/>
          <w:sz w:val="22"/>
          <w:szCs w:val="22"/>
        </w:rPr>
        <w:t>- при закрепване на самостоятелни стойки на тревни площи, тротоари и др. в размер на 60,00 лв. на кв. м. на година</w:t>
      </w:r>
    </w:p>
    <w:p w:rsidR="00CC601F" w:rsidRPr="00F81FBB" w:rsidRDefault="00CC601F" w:rsidP="00CC601F">
      <w:pPr>
        <w:pStyle w:val="BodyText"/>
        <w:tabs>
          <w:tab w:val="left" w:pos="1134"/>
        </w:tabs>
        <w:ind w:firstLine="851"/>
        <w:rPr>
          <w:rFonts w:ascii="Times New Roman" w:hAnsi="Times New Roman"/>
          <w:sz w:val="22"/>
          <w:szCs w:val="22"/>
        </w:rPr>
      </w:pPr>
      <w:r w:rsidRPr="009136C4">
        <w:rPr>
          <w:rFonts w:ascii="Times New Roman" w:hAnsi="Times New Roman"/>
          <w:b/>
          <w:sz w:val="22"/>
          <w:szCs w:val="22"/>
          <w:lang w:val="ru-RU"/>
        </w:rPr>
        <w:t>(</w:t>
      </w:r>
      <w:r w:rsidRPr="009136C4">
        <w:rPr>
          <w:rFonts w:ascii="Times New Roman" w:hAnsi="Times New Roman"/>
          <w:b/>
          <w:sz w:val="22"/>
          <w:szCs w:val="22"/>
        </w:rPr>
        <w:t>2</w:t>
      </w:r>
      <w:r w:rsidRPr="009136C4">
        <w:rPr>
          <w:rFonts w:ascii="Times New Roman" w:hAnsi="Times New Roman"/>
          <w:b/>
          <w:sz w:val="22"/>
          <w:szCs w:val="22"/>
          <w:lang w:val="ru-RU"/>
        </w:rPr>
        <w:t>)</w:t>
      </w:r>
      <w:r w:rsidRPr="00F81FBB">
        <w:rPr>
          <w:rFonts w:ascii="Times New Roman" w:hAnsi="Times New Roman"/>
          <w:sz w:val="22"/>
          <w:szCs w:val="22"/>
        </w:rPr>
        <w:t xml:space="preserve"> Общинска собственост в сервитута на пътната мрежа</w:t>
      </w:r>
      <w:r w:rsidRPr="00F81FBB">
        <w:rPr>
          <w:rFonts w:ascii="Times New Roman" w:hAnsi="Times New Roman"/>
          <w:sz w:val="22"/>
          <w:szCs w:val="22"/>
          <w:lang w:val="ru-RU"/>
        </w:rPr>
        <w:t xml:space="preserve"> </w:t>
      </w:r>
      <w:r w:rsidRPr="00F81FBB">
        <w:rPr>
          <w:rFonts w:ascii="Times New Roman" w:hAnsi="Times New Roman"/>
          <w:sz w:val="22"/>
          <w:szCs w:val="22"/>
        </w:rPr>
        <w:t>годишна такса:</w:t>
      </w:r>
    </w:p>
    <w:p w:rsidR="00CC601F" w:rsidRPr="00F81FBB" w:rsidRDefault="00CC601F" w:rsidP="00CC601F">
      <w:pPr>
        <w:pStyle w:val="BodyText"/>
        <w:ind w:left="720"/>
        <w:rPr>
          <w:rFonts w:ascii="Times New Roman" w:hAnsi="Times New Roman"/>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4260"/>
        <w:gridCol w:w="1020"/>
        <w:gridCol w:w="1120"/>
        <w:gridCol w:w="1120"/>
        <w:gridCol w:w="1060"/>
      </w:tblGrid>
      <w:tr w:rsidR="00CC601F" w:rsidRPr="00F81FBB" w:rsidTr="00204571">
        <w:trPr>
          <w:trHeight w:val="206"/>
        </w:trPr>
        <w:tc>
          <w:tcPr>
            <w:tcW w:w="320" w:type="dxa"/>
          </w:tcPr>
          <w:p w:rsidR="00CC601F" w:rsidRPr="00F81FBB" w:rsidRDefault="00CC601F" w:rsidP="00204571">
            <w:pPr>
              <w:pStyle w:val="BodyText"/>
              <w:jc w:val="center"/>
              <w:rPr>
                <w:rFonts w:ascii="Times New Roman" w:hAnsi="Times New Roman"/>
                <w:b/>
                <w:sz w:val="22"/>
                <w:szCs w:val="22"/>
                <w:lang w:val="ru-RU" w:eastAsia="bg-BG"/>
              </w:rPr>
            </w:pPr>
            <w:r w:rsidRPr="00F81FBB">
              <w:rPr>
                <w:rFonts w:ascii="Times New Roman" w:hAnsi="Times New Roman"/>
                <w:b/>
                <w:sz w:val="22"/>
                <w:szCs w:val="22"/>
                <w:lang w:val="ru-RU" w:eastAsia="bg-BG"/>
              </w:rPr>
              <w:t xml:space="preserve"> </w:t>
            </w:r>
          </w:p>
        </w:tc>
        <w:tc>
          <w:tcPr>
            <w:tcW w:w="4260" w:type="dxa"/>
          </w:tcPr>
          <w:p w:rsidR="00CC601F" w:rsidRPr="00F81FBB" w:rsidRDefault="00CC601F" w:rsidP="00204571">
            <w:pPr>
              <w:pStyle w:val="BodyText"/>
              <w:jc w:val="left"/>
              <w:rPr>
                <w:rFonts w:ascii="Times New Roman" w:hAnsi="Times New Roman"/>
                <w:b/>
                <w:sz w:val="22"/>
                <w:szCs w:val="22"/>
                <w:lang w:val="bg-BG" w:eastAsia="bg-BG"/>
              </w:rPr>
            </w:pPr>
            <w:r w:rsidRPr="00F81FBB">
              <w:rPr>
                <w:rFonts w:ascii="Times New Roman" w:hAnsi="Times New Roman"/>
                <w:b/>
                <w:sz w:val="22"/>
                <w:szCs w:val="22"/>
                <w:lang w:val="bg-BG" w:eastAsia="bg-BG"/>
              </w:rPr>
              <w:t>Площ на рекламното съоръжение в кв.м. на път</w:t>
            </w:r>
          </w:p>
        </w:tc>
        <w:tc>
          <w:tcPr>
            <w:tcW w:w="1020" w:type="dxa"/>
          </w:tcPr>
          <w:p w:rsidR="00CC601F" w:rsidRPr="00F81FBB" w:rsidRDefault="00CC601F" w:rsidP="00204571">
            <w:pPr>
              <w:pStyle w:val="BodyText"/>
              <w:jc w:val="left"/>
              <w:rPr>
                <w:rFonts w:ascii="Times New Roman" w:hAnsi="Times New Roman"/>
                <w:b/>
                <w:sz w:val="22"/>
                <w:szCs w:val="22"/>
                <w:lang w:val="en-US" w:eastAsia="bg-BG"/>
              </w:rPr>
            </w:pPr>
            <w:r w:rsidRPr="00F81FBB">
              <w:rPr>
                <w:rFonts w:ascii="Times New Roman" w:hAnsi="Times New Roman"/>
                <w:b/>
                <w:sz w:val="22"/>
                <w:szCs w:val="22"/>
                <w:lang w:val="bg-BG" w:eastAsia="bg-BG"/>
              </w:rPr>
              <w:t>АМ</w:t>
            </w:r>
          </w:p>
        </w:tc>
        <w:tc>
          <w:tcPr>
            <w:tcW w:w="1120" w:type="dxa"/>
          </w:tcPr>
          <w:p w:rsidR="00CC601F" w:rsidRPr="00F81FBB" w:rsidRDefault="00CC601F" w:rsidP="00204571">
            <w:pPr>
              <w:pStyle w:val="BodyText"/>
              <w:jc w:val="left"/>
              <w:rPr>
                <w:rFonts w:ascii="Times New Roman" w:hAnsi="Times New Roman"/>
                <w:b/>
                <w:sz w:val="22"/>
                <w:szCs w:val="22"/>
                <w:lang w:val="bg-BG" w:eastAsia="bg-BG"/>
              </w:rPr>
            </w:pPr>
            <w:r w:rsidRPr="00F81FBB">
              <w:rPr>
                <w:rFonts w:ascii="Times New Roman" w:hAnsi="Times New Roman"/>
                <w:b/>
                <w:sz w:val="22"/>
                <w:szCs w:val="22"/>
                <w:lang w:val="en-US" w:eastAsia="bg-BG"/>
              </w:rPr>
              <w:t>I</w:t>
            </w:r>
            <w:r w:rsidRPr="00F81FBB">
              <w:rPr>
                <w:rFonts w:ascii="Times New Roman" w:hAnsi="Times New Roman"/>
                <w:b/>
                <w:sz w:val="22"/>
                <w:szCs w:val="22"/>
                <w:lang w:val="bg-BG" w:eastAsia="bg-BG"/>
              </w:rPr>
              <w:t xml:space="preserve"> клас</w:t>
            </w:r>
          </w:p>
        </w:tc>
        <w:tc>
          <w:tcPr>
            <w:tcW w:w="1120" w:type="dxa"/>
          </w:tcPr>
          <w:p w:rsidR="00CC601F" w:rsidRPr="00F81FBB" w:rsidRDefault="00CC601F" w:rsidP="00204571">
            <w:pPr>
              <w:pStyle w:val="BodyText"/>
              <w:jc w:val="left"/>
              <w:rPr>
                <w:rFonts w:ascii="Times New Roman" w:hAnsi="Times New Roman"/>
                <w:b/>
                <w:sz w:val="22"/>
                <w:szCs w:val="22"/>
                <w:lang w:val="bg-BG" w:eastAsia="bg-BG"/>
              </w:rPr>
            </w:pPr>
            <w:r w:rsidRPr="00F81FBB">
              <w:rPr>
                <w:rFonts w:ascii="Times New Roman" w:hAnsi="Times New Roman"/>
                <w:b/>
                <w:sz w:val="22"/>
                <w:szCs w:val="22"/>
                <w:lang w:val="en-US" w:eastAsia="bg-BG"/>
              </w:rPr>
              <w:t>III</w:t>
            </w:r>
            <w:r w:rsidRPr="00F81FBB">
              <w:rPr>
                <w:rFonts w:ascii="Times New Roman" w:hAnsi="Times New Roman"/>
                <w:b/>
                <w:sz w:val="22"/>
                <w:szCs w:val="22"/>
                <w:lang w:val="bg-BG" w:eastAsia="bg-BG"/>
              </w:rPr>
              <w:t xml:space="preserve"> клас</w:t>
            </w:r>
          </w:p>
        </w:tc>
        <w:tc>
          <w:tcPr>
            <w:tcW w:w="1060" w:type="dxa"/>
          </w:tcPr>
          <w:p w:rsidR="00CC601F" w:rsidRPr="00F81FBB" w:rsidRDefault="00CC601F" w:rsidP="00204571">
            <w:pPr>
              <w:pStyle w:val="BodyText"/>
              <w:jc w:val="left"/>
              <w:rPr>
                <w:rFonts w:ascii="Times New Roman" w:hAnsi="Times New Roman"/>
                <w:b/>
                <w:sz w:val="22"/>
                <w:szCs w:val="22"/>
                <w:lang w:val="bg-BG" w:eastAsia="bg-BG"/>
              </w:rPr>
            </w:pPr>
            <w:r w:rsidRPr="00F81FBB">
              <w:rPr>
                <w:rFonts w:ascii="Times New Roman" w:hAnsi="Times New Roman"/>
                <w:b/>
                <w:sz w:val="22"/>
                <w:szCs w:val="22"/>
                <w:lang w:val="en-US" w:eastAsia="bg-BG"/>
              </w:rPr>
              <w:t>IV</w:t>
            </w:r>
            <w:r w:rsidRPr="00F81FBB">
              <w:rPr>
                <w:rFonts w:ascii="Times New Roman" w:hAnsi="Times New Roman"/>
                <w:b/>
                <w:sz w:val="22"/>
                <w:szCs w:val="22"/>
                <w:lang w:val="bg-BG" w:eastAsia="bg-BG"/>
              </w:rPr>
              <w:t xml:space="preserve"> клас</w:t>
            </w:r>
          </w:p>
        </w:tc>
      </w:tr>
      <w:tr w:rsidR="00CC601F" w:rsidRPr="00F81FBB" w:rsidTr="00204571">
        <w:trPr>
          <w:trHeight w:val="300"/>
        </w:trPr>
        <w:tc>
          <w:tcPr>
            <w:tcW w:w="3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1</w:t>
            </w:r>
          </w:p>
        </w:tc>
        <w:tc>
          <w:tcPr>
            <w:tcW w:w="4260" w:type="dxa"/>
          </w:tcPr>
          <w:p w:rsidR="00CC601F" w:rsidRPr="00F81FBB" w:rsidRDefault="00CC601F" w:rsidP="00204571">
            <w:pPr>
              <w:pStyle w:val="BodyText"/>
              <w:jc w:val="left"/>
              <w:rPr>
                <w:rFonts w:ascii="Times New Roman" w:hAnsi="Times New Roman"/>
                <w:sz w:val="22"/>
                <w:szCs w:val="22"/>
                <w:lang w:val="bg-BG" w:eastAsia="bg-BG"/>
              </w:rPr>
            </w:pPr>
            <w:r w:rsidRPr="00F81FBB">
              <w:rPr>
                <w:rFonts w:ascii="Times New Roman" w:hAnsi="Times New Roman"/>
                <w:sz w:val="22"/>
                <w:szCs w:val="22"/>
                <w:lang w:val="bg-BG" w:eastAsia="bg-BG"/>
              </w:rPr>
              <w:t>До 2 кв.м. включително</w:t>
            </w:r>
          </w:p>
        </w:tc>
        <w:tc>
          <w:tcPr>
            <w:tcW w:w="10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1000 лв</w:t>
            </w:r>
          </w:p>
        </w:tc>
        <w:tc>
          <w:tcPr>
            <w:tcW w:w="11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300 лв</w:t>
            </w:r>
          </w:p>
        </w:tc>
        <w:tc>
          <w:tcPr>
            <w:tcW w:w="11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200 лв</w:t>
            </w:r>
          </w:p>
        </w:tc>
        <w:tc>
          <w:tcPr>
            <w:tcW w:w="106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120 лв</w:t>
            </w:r>
          </w:p>
        </w:tc>
      </w:tr>
      <w:tr w:rsidR="00CC601F" w:rsidRPr="00F81FBB" w:rsidTr="00204571">
        <w:trPr>
          <w:trHeight w:val="186"/>
        </w:trPr>
        <w:tc>
          <w:tcPr>
            <w:tcW w:w="3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2</w:t>
            </w:r>
          </w:p>
        </w:tc>
        <w:tc>
          <w:tcPr>
            <w:tcW w:w="4260" w:type="dxa"/>
          </w:tcPr>
          <w:p w:rsidR="00CC601F" w:rsidRPr="00F81FBB" w:rsidRDefault="00CC601F" w:rsidP="00204571">
            <w:pPr>
              <w:pStyle w:val="BodyText"/>
              <w:jc w:val="left"/>
              <w:rPr>
                <w:rFonts w:ascii="Times New Roman" w:hAnsi="Times New Roman"/>
                <w:sz w:val="22"/>
                <w:szCs w:val="22"/>
                <w:lang w:val="bg-BG" w:eastAsia="bg-BG"/>
              </w:rPr>
            </w:pPr>
            <w:r w:rsidRPr="00F81FBB">
              <w:rPr>
                <w:rFonts w:ascii="Times New Roman" w:hAnsi="Times New Roman"/>
                <w:sz w:val="22"/>
                <w:szCs w:val="22"/>
                <w:lang w:val="bg-BG" w:eastAsia="bg-BG"/>
              </w:rPr>
              <w:t>Над 2 до 5 кв.м. включително</w:t>
            </w:r>
          </w:p>
        </w:tc>
        <w:tc>
          <w:tcPr>
            <w:tcW w:w="10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1500 лв</w:t>
            </w:r>
          </w:p>
        </w:tc>
        <w:tc>
          <w:tcPr>
            <w:tcW w:w="11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450 лв</w:t>
            </w:r>
          </w:p>
        </w:tc>
        <w:tc>
          <w:tcPr>
            <w:tcW w:w="112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300 лв</w:t>
            </w:r>
          </w:p>
        </w:tc>
        <w:tc>
          <w:tcPr>
            <w:tcW w:w="1060" w:type="dxa"/>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180 лв</w:t>
            </w:r>
          </w:p>
        </w:tc>
      </w:tr>
      <w:tr w:rsidR="00CC601F" w:rsidRPr="00F81FBB" w:rsidTr="00204571">
        <w:trPr>
          <w:trHeight w:val="206"/>
        </w:trPr>
        <w:tc>
          <w:tcPr>
            <w:tcW w:w="320" w:type="dxa"/>
            <w:tcBorders>
              <w:bottom w:val="single" w:sz="4" w:space="0" w:color="auto"/>
            </w:tcBorders>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3</w:t>
            </w:r>
          </w:p>
        </w:tc>
        <w:tc>
          <w:tcPr>
            <w:tcW w:w="4260" w:type="dxa"/>
            <w:tcBorders>
              <w:bottom w:val="single" w:sz="4" w:space="0" w:color="auto"/>
            </w:tcBorders>
          </w:tcPr>
          <w:p w:rsidR="00CC601F" w:rsidRPr="00F81FBB" w:rsidRDefault="00CC601F" w:rsidP="00204571">
            <w:pPr>
              <w:pStyle w:val="BodyText"/>
              <w:jc w:val="left"/>
              <w:rPr>
                <w:rFonts w:ascii="Times New Roman" w:hAnsi="Times New Roman"/>
                <w:sz w:val="22"/>
                <w:szCs w:val="22"/>
                <w:lang w:val="bg-BG" w:eastAsia="bg-BG"/>
              </w:rPr>
            </w:pPr>
            <w:r w:rsidRPr="00F81FBB">
              <w:rPr>
                <w:rFonts w:ascii="Times New Roman" w:hAnsi="Times New Roman"/>
                <w:sz w:val="22"/>
                <w:szCs w:val="22"/>
                <w:lang w:val="bg-BG" w:eastAsia="bg-BG"/>
              </w:rPr>
              <w:t>Над 5 кв.м.</w:t>
            </w:r>
          </w:p>
        </w:tc>
        <w:tc>
          <w:tcPr>
            <w:tcW w:w="1020" w:type="dxa"/>
            <w:tcBorders>
              <w:bottom w:val="single" w:sz="4" w:space="0" w:color="auto"/>
            </w:tcBorders>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2000 лв</w:t>
            </w:r>
          </w:p>
        </w:tc>
        <w:tc>
          <w:tcPr>
            <w:tcW w:w="1120" w:type="dxa"/>
            <w:tcBorders>
              <w:bottom w:val="single" w:sz="4" w:space="0" w:color="auto"/>
            </w:tcBorders>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600 лв</w:t>
            </w:r>
          </w:p>
        </w:tc>
        <w:tc>
          <w:tcPr>
            <w:tcW w:w="1120" w:type="dxa"/>
            <w:tcBorders>
              <w:bottom w:val="single" w:sz="4" w:space="0" w:color="auto"/>
            </w:tcBorders>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400 лв</w:t>
            </w:r>
          </w:p>
        </w:tc>
        <w:tc>
          <w:tcPr>
            <w:tcW w:w="1060" w:type="dxa"/>
            <w:tcBorders>
              <w:bottom w:val="single" w:sz="4" w:space="0" w:color="auto"/>
            </w:tcBorders>
          </w:tcPr>
          <w:p w:rsidR="00CC601F" w:rsidRPr="00F81FBB" w:rsidRDefault="00CC601F" w:rsidP="00204571">
            <w:pPr>
              <w:pStyle w:val="BodyText"/>
              <w:jc w:val="center"/>
              <w:rPr>
                <w:rFonts w:ascii="Times New Roman" w:hAnsi="Times New Roman"/>
                <w:sz w:val="22"/>
                <w:szCs w:val="22"/>
                <w:lang w:val="bg-BG" w:eastAsia="bg-BG"/>
              </w:rPr>
            </w:pPr>
            <w:r w:rsidRPr="00F81FBB">
              <w:rPr>
                <w:rFonts w:ascii="Times New Roman" w:hAnsi="Times New Roman"/>
                <w:sz w:val="22"/>
                <w:szCs w:val="22"/>
                <w:lang w:val="bg-BG" w:eastAsia="bg-BG"/>
              </w:rPr>
              <w:t>240 лв</w:t>
            </w:r>
          </w:p>
        </w:tc>
      </w:tr>
    </w:tbl>
    <w:p w:rsidR="00CC601F" w:rsidRPr="00F81FBB" w:rsidRDefault="00CC601F" w:rsidP="00CC601F">
      <w:pPr>
        <w:tabs>
          <w:tab w:val="left" w:pos="1134"/>
        </w:tabs>
        <w:ind w:firstLine="851"/>
        <w:rPr>
          <w:strike/>
          <w:sz w:val="22"/>
          <w:szCs w:val="22"/>
        </w:rPr>
      </w:pPr>
      <w:r w:rsidRPr="009136C4">
        <w:rPr>
          <w:b/>
          <w:sz w:val="22"/>
          <w:szCs w:val="22"/>
        </w:rPr>
        <w:t>(3)</w:t>
      </w:r>
      <w:r w:rsidRPr="00F81FBB">
        <w:rPr>
          <w:sz w:val="22"/>
          <w:szCs w:val="22"/>
        </w:rPr>
        <w:t xml:space="preserve"> </w:t>
      </w:r>
      <w:r w:rsidRPr="00F81FBB">
        <w:rPr>
          <w:rStyle w:val="Strong"/>
          <w:b w:val="0"/>
          <w:sz w:val="22"/>
          <w:szCs w:val="22"/>
        </w:rPr>
        <w:t>Тарифи за публикуване на обяви и реклами</w:t>
      </w:r>
      <w:r w:rsidRPr="00F81FBB">
        <w:rPr>
          <w:b/>
          <w:sz w:val="22"/>
          <w:szCs w:val="22"/>
        </w:rPr>
        <w:t xml:space="preserve"> </w:t>
      </w:r>
      <w:r w:rsidRPr="00F81FBB">
        <w:rPr>
          <w:sz w:val="22"/>
          <w:szCs w:val="22"/>
        </w:rPr>
        <w:t xml:space="preserve">в информационното издание на Община Ихтиман </w:t>
      </w:r>
    </w:p>
    <w:p w:rsidR="00CC601F" w:rsidRPr="00F81FBB" w:rsidRDefault="00CC601F" w:rsidP="00CC601F">
      <w:pPr>
        <w:tabs>
          <w:tab w:val="left" w:pos="1134"/>
        </w:tabs>
        <w:ind w:firstLine="851"/>
        <w:rPr>
          <w:sz w:val="22"/>
          <w:szCs w:val="22"/>
        </w:rPr>
      </w:pPr>
      <w:r w:rsidRPr="00F81FBB">
        <w:rPr>
          <w:rStyle w:val="Strong"/>
          <w:b w:val="0"/>
          <w:sz w:val="22"/>
          <w:szCs w:val="22"/>
        </w:rPr>
        <w:t>т. 1.</w:t>
      </w:r>
      <w:r w:rsidRPr="00F81FBB">
        <w:rPr>
          <w:rStyle w:val="Strong"/>
          <w:sz w:val="22"/>
          <w:szCs w:val="22"/>
        </w:rPr>
        <w:t xml:space="preserve"> </w:t>
      </w:r>
      <w:r w:rsidRPr="00F81FBB">
        <w:rPr>
          <w:sz w:val="22"/>
          <w:szCs w:val="22"/>
        </w:rPr>
        <w:t xml:space="preserve">Графично оформена, с цвят: </w:t>
      </w:r>
    </w:p>
    <w:p w:rsidR="00CC601F" w:rsidRPr="00F81FBB" w:rsidRDefault="00CC601F" w:rsidP="00CC601F">
      <w:pPr>
        <w:tabs>
          <w:tab w:val="left" w:pos="1134"/>
        </w:tabs>
        <w:ind w:firstLine="851"/>
        <w:rPr>
          <w:sz w:val="22"/>
          <w:szCs w:val="22"/>
        </w:rPr>
      </w:pPr>
      <w:r w:rsidRPr="00F81FBB">
        <w:rPr>
          <w:sz w:val="22"/>
          <w:szCs w:val="22"/>
        </w:rPr>
        <w:t>- 1-ва стр. (долна половина) – 1,00 лв./см2</w:t>
      </w:r>
    </w:p>
    <w:p w:rsidR="00CC601F" w:rsidRPr="00F81FBB" w:rsidRDefault="00CC601F" w:rsidP="00CC601F">
      <w:pPr>
        <w:tabs>
          <w:tab w:val="left" w:pos="1134"/>
        </w:tabs>
        <w:ind w:firstLine="851"/>
        <w:rPr>
          <w:sz w:val="22"/>
          <w:szCs w:val="22"/>
        </w:rPr>
      </w:pPr>
      <w:r w:rsidRPr="00F81FBB">
        <w:rPr>
          <w:sz w:val="22"/>
          <w:szCs w:val="22"/>
        </w:rPr>
        <w:t>- Последна страница – 0, 50 лв./см2</w:t>
      </w:r>
    </w:p>
    <w:p w:rsidR="00CC601F" w:rsidRPr="00F81FBB" w:rsidRDefault="00CC601F" w:rsidP="00CC601F">
      <w:pPr>
        <w:tabs>
          <w:tab w:val="left" w:pos="1134"/>
        </w:tabs>
        <w:ind w:firstLine="851"/>
        <w:rPr>
          <w:sz w:val="22"/>
          <w:szCs w:val="22"/>
        </w:rPr>
      </w:pPr>
      <w:r w:rsidRPr="00F81FBB">
        <w:rPr>
          <w:bCs/>
          <w:sz w:val="22"/>
          <w:szCs w:val="22"/>
        </w:rPr>
        <w:t>т. 2.</w:t>
      </w:r>
      <w:r w:rsidRPr="00F81FBB">
        <w:rPr>
          <w:b/>
          <w:bCs/>
          <w:sz w:val="22"/>
          <w:szCs w:val="22"/>
        </w:rPr>
        <w:t xml:space="preserve"> </w:t>
      </w:r>
      <w:r w:rsidRPr="00F81FBB">
        <w:rPr>
          <w:sz w:val="22"/>
          <w:szCs w:val="22"/>
        </w:rPr>
        <w:t>Малка обява до 10 думи – 1,00 лв.</w:t>
      </w:r>
    </w:p>
    <w:p w:rsidR="00CC601F" w:rsidRPr="00F81FBB" w:rsidRDefault="00CC601F" w:rsidP="00CC601F">
      <w:pPr>
        <w:tabs>
          <w:tab w:val="left" w:pos="1134"/>
        </w:tabs>
        <w:ind w:firstLine="851"/>
        <w:rPr>
          <w:sz w:val="22"/>
          <w:szCs w:val="22"/>
        </w:rPr>
      </w:pPr>
      <w:r w:rsidRPr="00F81FBB">
        <w:rPr>
          <w:sz w:val="22"/>
          <w:szCs w:val="22"/>
        </w:rPr>
        <w:t>Отстъпки: За пет и повече публикации – 20% отстъпка и по договаряне</w:t>
      </w:r>
    </w:p>
    <w:p w:rsidR="00CC601F" w:rsidRPr="00F81FBB" w:rsidRDefault="00CC601F" w:rsidP="00CC601F">
      <w:pPr>
        <w:pStyle w:val="BodyText"/>
        <w:rPr>
          <w:rFonts w:ascii="Times New Roman" w:hAnsi="Times New Roman"/>
          <w:sz w:val="22"/>
          <w:szCs w:val="22"/>
        </w:rPr>
      </w:pPr>
    </w:p>
    <w:p w:rsidR="00CC601F" w:rsidRPr="009136C4" w:rsidRDefault="00CC601F" w:rsidP="00CC601F">
      <w:pPr>
        <w:pStyle w:val="BodyText"/>
        <w:jc w:val="center"/>
        <w:rPr>
          <w:rFonts w:ascii="Times New Roman" w:hAnsi="Times New Roman"/>
          <w:b/>
          <w:sz w:val="26"/>
          <w:szCs w:val="26"/>
        </w:rPr>
      </w:pPr>
    </w:p>
    <w:p w:rsidR="00CC601F" w:rsidRPr="009136C4" w:rsidRDefault="00CC601F" w:rsidP="00CC601F">
      <w:pPr>
        <w:pStyle w:val="BodyText"/>
        <w:jc w:val="center"/>
        <w:rPr>
          <w:rFonts w:ascii="Times New Roman" w:hAnsi="Times New Roman"/>
          <w:b/>
          <w:sz w:val="26"/>
          <w:szCs w:val="26"/>
        </w:rPr>
      </w:pPr>
      <w:r w:rsidRPr="009136C4">
        <w:rPr>
          <w:rFonts w:ascii="Times New Roman" w:hAnsi="Times New Roman"/>
          <w:b/>
          <w:sz w:val="26"/>
          <w:szCs w:val="26"/>
        </w:rPr>
        <w:t>ДОПЪЛНИТЕЛНА РАЗПОРЕДБА</w:t>
      </w:r>
    </w:p>
    <w:p w:rsidR="00CC601F" w:rsidRPr="00F81FBB" w:rsidRDefault="00CC601F" w:rsidP="00CC601F">
      <w:pPr>
        <w:pStyle w:val="BodyText"/>
        <w:rPr>
          <w:rFonts w:ascii="Times New Roman" w:hAnsi="Times New Roman"/>
          <w:b/>
          <w:sz w:val="22"/>
          <w:szCs w:val="22"/>
        </w:rPr>
      </w:pP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bCs/>
          <w:sz w:val="22"/>
          <w:szCs w:val="22"/>
        </w:rPr>
        <w:t>§ 1</w:t>
      </w:r>
      <w:r w:rsidRPr="00F81FBB">
        <w:rPr>
          <w:rFonts w:ascii="Times New Roman" w:hAnsi="Times New Roman"/>
          <w:sz w:val="22"/>
          <w:szCs w:val="22"/>
        </w:rPr>
        <w:t xml:space="preserve"> По смисъла на тази Наредба:</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lastRenderedPageBreak/>
        <w:t>т. 1. “Услуги за всеобщо ползване” са тези услуги, при които конкретният ползвател не може да бъде определен.</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2. “Ползватели” са физически лица и юридически лица, на които се предоставят публични услуги по смисъла на Закона за местните данъци и такси.</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3. “Личен доход” са всички доходи на лицата с изключение на:</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а) добавка за чужда помощ на инвалидите с намалена работоспособност на 90% с определена чужда помощ;</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б) сумите, които лицата, настанени в домовете за социални грижи, получават като възнаграждение в трудовотерапевтичен процес;</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в) дарения с хуманитарна цел, направени на лицата, ползващи услугите на заведенията за социални грижи и формите за социално обслужване;</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д) еднократно изплащаните допълнителни суми към пенсиите по решение на Министерския съвет.</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4 ”Битови отпадъци” са тези, които се получават в резултат на жизнената дейност на хората по домовете, дворните места, в административните, социалните и други обществени сгради. Към тях се приравняват и отпадъците от търговските обекти, занаятчийските дейности, предприятията, обектите за отдих и забавление, когато нямат характер на опасни отпадъци и в същото време тяхното количество или състав няма да попречи на третирането им съвместно с битовите.</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sz w:val="22"/>
          <w:szCs w:val="22"/>
        </w:rPr>
        <w:t>т. 5 ”Съдове за битови отпадъци” са контейнери, кофи, кошчета на обществени места, в които се изхвърлят битови отпадъци, както и полиетиленови чувалчета за разделно събиране.</w:t>
      </w:r>
    </w:p>
    <w:p w:rsidR="00CC601F" w:rsidRPr="00F81FBB" w:rsidRDefault="00CC601F" w:rsidP="00CC601F">
      <w:pPr>
        <w:pStyle w:val="BodyText"/>
        <w:rPr>
          <w:rFonts w:ascii="Times New Roman" w:hAnsi="Times New Roman"/>
          <w:sz w:val="22"/>
          <w:szCs w:val="22"/>
        </w:rPr>
      </w:pPr>
    </w:p>
    <w:p w:rsidR="00CC601F" w:rsidRDefault="00CC601F" w:rsidP="00CC601F">
      <w:pPr>
        <w:pStyle w:val="BodyText"/>
        <w:jc w:val="center"/>
        <w:rPr>
          <w:rFonts w:ascii="Times New Roman" w:hAnsi="Times New Roman"/>
          <w:b/>
          <w:sz w:val="22"/>
          <w:szCs w:val="22"/>
        </w:rPr>
      </w:pPr>
    </w:p>
    <w:p w:rsidR="009136C4" w:rsidRDefault="009136C4" w:rsidP="00CC601F">
      <w:pPr>
        <w:pStyle w:val="BodyText"/>
        <w:jc w:val="center"/>
        <w:rPr>
          <w:rFonts w:ascii="Times New Roman" w:hAnsi="Times New Roman"/>
          <w:b/>
          <w:sz w:val="22"/>
          <w:szCs w:val="22"/>
        </w:rPr>
      </w:pPr>
    </w:p>
    <w:p w:rsidR="009136C4" w:rsidRDefault="009136C4" w:rsidP="00CC601F">
      <w:pPr>
        <w:pStyle w:val="BodyText"/>
        <w:jc w:val="center"/>
        <w:rPr>
          <w:rFonts w:ascii="Times New Roman" w:hAnsi="Times New Roman"/>
          <w:b/>
          <w:sz w:val="22"/>
          <w:szCs w:val="22"/>
        </w:rPr>
      </w:pPr>
    </w:p>
    <w:p w:rsidR="009136C4" w:rsidRDefault="009136C4" w:rsidP="00CC601F">
      <w:pPr>
        <w:pStyle w:val="BodyText"/>
        <w:jc w:val="center"/>
        <w:rPr>
          <w:rFonts w:ascii="Times New Roman" w:hAnsi="Times New Roman"/>
          <w:b/>
          <w:sz w:val="22"/>
          <w:szCs w:val="22"/>
        </w:rPr>
      </w:pPr>
    </w:p>
    <w:p w:rsidR="009136C4" w:rsidRDefault="009136C4" w:rsidP="00CC601F">
      <w:pPr>
        <w:pStyle w:val="BodyText"/>
        <w:jc w:val="center"/>
        <w:rPr>
          <w:rFonts w:ascii="Times New Roman" w:hAnsi="Times New Roman"/>
          <w:b/>
          <w:sz w:val="22"/>
          <w:szCs w:val="22"/>
        </w:rPr>
      </w:pPr>
    </w:p>
    <w:p w:rsidR="00CC601F" w:rsidRPr="00E15B50" w:rsidRDefault="00CC601F" w:rsidP="00CC601F">
      <w:pPr>
        <w:pStyle w:val="BodyText"/>
        <w:jc w:val="center"/>
        <w:rPr>
          <w:rFonts w:ascii="Times New Roman" w:hAnsi="Times New Roman"/>
          <w:b/>
          <w:sz w:val="26"/>
          <w:szCs w:val="26"/>
        </w:rPr>
      </w:pPr>
      <w:r w:rsidRPr="00E15B50">
        <w:rPr>
          <w:rFonts w:ascii="Times New Roman" w:hAnsi="Times New Roman"/>
          <w:b/>
          <w:sz w:val="26"/>
          <w:szCs w:val="26"/>
        </w:rPr>
        <w:t>ПРЕХОДНИ И ЗАКЛЮЧИТЕЛНИ РАЗПОРЕДБИ</w:t>
      </w:r>
    </w:p>
    <w:p w:rsidR="00CC601F" w:rsidRPr="00F81FBB" w:rsidRDefault="00CC601F" w:rsidP="00CC601F">
      <w:pPr>
        <w:pStyle w:val="BodyText"/>
        <w:rPr>
          <w:rFonts w:ascii="Times New Roman" w:hAnsi="Times New Roman"/>
          <w:sz w:val="22"/>
          <w:szCs w:val="22"/>
        </w:rPr>
      </w:pP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bCs/>
          <w:sz w:val="22"/>
          <w:szCs w:val="22"/>
        </w:rPr>
        <w:t>§ 1</w:t>
      </w:r>
      <w:r w:rsidRPr="00F81FBB">
        <w:rPr>
          <w:rFonts w:ascii="Times New Roman" w:hAnsi="Times New Roman"/>
          <w:sz w:val="22"/>
          <w:szCs w:val="22"/>
        </w:rPr>
        <w:t xml:space="preserve"> Изпълнението и контрола по изпълнението на тази наредба се осъществява от кмета на общината или определени от него лица.</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bCs/>
          <w:sz w:val="22"/>
          <w:szCs w:val="22"/>
        </w:rPr>
        <w:t>§ 2</w:t>
      </w:r>
      <w:r w:rsidRPr="00F81FBB">
        <w:rPr>
          <w:rFonts w:ascii="Times New Roman" w:hAnsi="Times New Roman"/>
          <w:sz w:val="22"/>
          <w:szCs w:val="22"/>
        </w:rPr>
        <w:t xml:space="preserve"> При започнало, но незавършено плащане на такси и цени на услуги, същото се завършва по реда на тази наредба с оглед размер и срок.</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bCs/>
          <w:sz w:val="22"/>
          <w:szCs w:val="22"/>
        </w:rPr>
        <w:t>§ 3</w:t>
      </w:r>
      <w:r w:rsidRPr="00F81FBB">
        <w:rPr>
          <w:rFonts w:ascii="Times New Roman" w:hAnsi="Times New Roman"/>
          <w:sz w:val="22"/>
          <w:szCs w:val="22"/>
        </w:rPr>
        <w:t xml:space="preserve"> Тази Наредба се издава на основание чл. 9 от Закона за местните данъци и такси.</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bCs/>
          <w:sz w:val="22"/>
          <w:szCs w:val="22"/>
        </w:rPr>
        <w:t>§ 4</w:t>
      </w:r>
      <w:r w:rsidRPr="00F81FBB">
        <w:rPr>
          <w:rFonts w:ascii="Times New Roman" w:hAnsi="Times New Roman"/>
          <w:sz w:val="22"/>
          <w:szCs w:val="22"/>
        </w:rPr>
        <w:t xml:space="preserve"> Задължава кмета на общината в срок до 31.12. на всяка календарна година да внася предложение за план-сметка за годишния размер на такса битови отпадъци</w:t>
      </w:r>
    </w:p>
    <w:p w:rsidR="00CC601F" w:rsidRPr="00F81FBB" w:rsidRDefault="00CC601F" w:rsidP="00CC601F">
      <w:pPr>
        <w:pStyle w:val="BodyText"/>
        <w:ind w:firstLine="851"/>
        <w:rPr>
          <w:rFonts w:ascii="Times New Roman" w:hAnsi="Times New Roman"/>
          <w:sz w:val="22"/>
          <w:szCs w:val="22"/>
        </w:rPr>
      </w:pPr>
      <w:r w:rsidRPr="00F81FBB">
        <w:rPr>
          <w:rFonts w:ascii="Times New Roman" w:hAnsi="Times New Roman"/>
          <w:b/>
          <w:bCs/>
          <w:sz w:val="22"/>
          <w:szCs w:val="22"/>
          <w:lang w:val="ru-RU"/>
        </w:rPr>
        <w:t>§ 5</w:t>
      </w:r>
      <w:r w:rsidRPr="00F81FBB">
        <w:rPr>
          <w:rFonts w:ascii="Times New Roman" w:hAnsi="Times New Roman"/>
          <w:sz w:val="22"/>
          <w:szCs w:val="22"/>
          <w:lang w:val="ru-RU"/>
        </w:rPr>
        <w:t xml:space="preserve"> </w:t>
      </w:r>
      <w:r w:rsidRPr="00F81FBB">
        <w:rPr>
          <w:rFonts w:ascii="Times New Roman" w:hAnsi="Times New Roman"/>
          <w:sz w:val="22"/>
          <w:szCs w:val="22"/>
        </w:rPr>
        <w:t>Другите общински такси, определени със закони, се събират от общинската администрация на база на тарифи, определени от Министерския съвет.</w:t>
      </w:r>
    </w:p>
    <w:p w:rsidR="00CC601F" w:rsidRPr="00CC601F" w:rsidRDefault="00CC601F" w:rsidP="00CC601F">
      <w:pPr>
        <w:pStyle w:val="BodyText2"/>
        <w:ind w:firstLine="851"/>
        <w:jc w:val="both"/>
        <w:rPr>
          <w:rFonts w:ascii="Times New Roman" w:hAnsi="Times New Roman"/>
          <w:b w:val="0"/>
          <w:color w:val="000000" w:themeColor="text1"/>
          <w:sz w:val="22"/>
          <w:szCs w:val="22"/>
        </w:rPr>
      </w:pPr>
      <w:r w:rsidRPr="00F81FBB">
        <w:rPr>
          <w:rFonts w:ascii="Times New Roman" w:hAnsi="Times New Roman"/>
          <w:sz w:val="22"/>
          <w:szCs w:val="22"/>
        </w:rPr>
        <w:t>§ 6</w:t>
      </w:r>
      <w:r w:rsidRPr="00CC601F">
        <w:rPr>
          <w:rFonts w:ascii="Cambria" w:hAnsi="Cambria"/>
          <w:color w:val="002200"/>
          <w:sz w:val="24"/>
          <w:szCs w:val="24"/>
          <w:lang w:eastAsia="bg-BG"/>
        </w:rPr>
        <w:t xml:space="preserve"> </w:t>
      </w:r>
      <w:r w:rsidRPr="00CC601F">
        <w:rPr>
          <w:rFonts w:ascii="Times New Roman" w:hAnsi="Times New Roman"/>
          <w:b w:val="0"/>
          <w:color w:val="000000" w:themeColor="text1"/>
          <w:sz w:val="24"/>
          <w:szCs w:val="24"/>
          <w:lang w:eastAsia="bg-BG"/>
        </w:rPr>
        <w:t>Наредбата е приета на основание чл.21, ал2 от ЗМСМА ,  влиза в сила в деня на приемането й, на основание чл.11 от ЗНА и отменя Наредбата приета с Решение №</w:t>
      </w:r>
      <w:r>
        <w:rPr>
          <w:rFonts w:ascii="Times New Roman" w:hAnsi="Times New Roman"/>
          <w:b w:val="0"/>
          <w:color w:val="000000" w:themeColor="text1"/>
          <w:sz w:val="24"/>
          <w:szCs w:val="24"/>
          <w:lang w:eastAsia="bg-BG"/>
        </w:rPr>
        <w:t xml:space="preserve">75/30.04.2020г. </w:t>
      </w:r>
      <w:r w:rsidR="00F806A3">
        <w:rPr>
          <w:rFonts w:ascii="Times New Roman" w:hAnsi="Times New Roman"/>
          <w:b w:val="0"/>
          <w:color w:val="000000" w:themeColor="text1"/>
          <w:sz w:val="24"/>
          <w:szCs w:val="24"/>
          <w:lang w:eastAsia="bg-BG"/>
        </w:rPr>
        <w:t>по Протокол № 7</w:t>
      </w:r>
      <w:r w:rsidRPr="00CC601F">
        <w:rPr>
          <w:rFonts w:ascii="Times New Roman" w:hAnsi="Times New Roman"/>
          <w:b w:val="0"/>
          <w:color w:val="000000" w:themeColor="text1"/>
          <w:sz w:val="24"/>
          <w:szCs w:val="24"/>
          <w:lang w:eastAsia="bg-BG"/>
        </w:rPr>
        <w:t xml:space="preserve"> от </w:t>
      </w:r>
      <w:r w:rsidR="00F806A3">
        <w:rPr>
          <w:rFonts w:ascii="Times New Roman" w:hAnsi="Times New Roman"/>
          <w:b w:val="0"/>
          <w:color w:val="000000" w:themeColor="text1"/>
          <w:sz w:val="24"/>
          <w:szCs w:val="24"/>
          <w:lang w:val="bg-BG" w:eastAsia="bg-BG"/>
        </w:rPr>
        <w:t>30</w:t>
      </w:r>
      <w:r w:rsidRPr="00CC601F">
        <w:rPr>
          <w:rFonts w:ascii="Times New Roman" w:hAnsi="Times New Roman"/>
          <w:b w:val="0"/>
          <w:color w:val="000000" w:themeColor="text1"/>
          <w:sz w:val="24"/>
          <w:szCs w:val="24"/>
          <w:lang w:eastAsia="bg-BG"/>
        </w:rPr>
        <w:t>.</w:t>
      </w:r>
      <w:r w:rsidR="00F806A3">
        <w:rPr>
          <w:rFonts w:ascii="Times New Roman" w:hAnsi="Times New Roman"/>
          <w:b w:val="0"/>
          <w:color w:val="000000" w:themeColor="text1"/>
          <w:sz w:val="24"/>
          <w:szCs w:val="24"/>
          <w:lang w:val="bg-BG" w:eastAsia="bg-BG"/>
        </w:rPr>
        <w:t>04</w:t>
      </w:r>
      <w:r w:rsidRPr="00CC601F">
        <w:rPr>
          <w:rFonts w:ascii="Times New Roman" w:hAnsi="Times New Roman"/>
          <w:b w:val="0"/>
          <w:color w:val="000000" w:themeColor="text1"/>
          <w:sz w:val="24"/>
          <w:szCs w:val="24"/>
          <w:lang w:eastAsia="bg-BG"/>
        </w:rPr>
        <w:t>.20</w:t>
      </w:r>
      <w:r w:rsidR="00F806A3">
        <w:rPr>
          <w:rFonts w:ascii="Times New Roman" w:hAnsi="Times New Roman"/>
          <w:b w:val="0"/>
          <w:color w:val="000000" w:themeColor="text1"/>
          <w:sz w:val="24"/>
          <w:szCs w:val="24"/>
          <w:lang w:val="bg-BG" w:eastAsia="bg-BG"/>
        </w:rPr>
        <w:t>20</w:t>
      </w:r>
      <w:r w:rsidRPr="00CC601F">
        <w:rPr>
          <w:rFonts w:ascii="Times New Roman" w:hAnsi="Times New Roman"/>
          <w:b w:val="0"/>
          <w:color w:val="000000" w:themeColor="text1"/>
          <w:sz w:val="24"/>
          <w:szCs w:val="24"/>
          <w:lang w:eastAsia="bg-BG"/>
        </w:rPr>
        <w:t>г.  на   Общински съвет – Ихтиман.</w:t>
      </w:r>
    </w:p>
    <w:p w:rsidR="00CC601F" w:rsidRPr="00CC601F" w:rsidRDefault="00CC601F" w:rsidP="00CC601F">
      <w:pPr>
        <w:pStyle w:val="BodyText2"/>
        <w:ind w:firstLine="851"/>
        <w:jc w:val="both"/>
        <w:rPr>
          <w:rFonts w:ascii="Times New Roman" w:hAnsi="Times New Roman"/>
          <w:b w:val="0"/>
          <w:color w:val="000000" w:themeColor="text1"/>
          <w:sz w:val="22"/>
          <w:szCs w:val="22"/>
        </w:rPr>
      </w:pPr>
    </w:p>
    <w:p w:rsidR="00CC601F" w:rsidRDefault="00CC601F" w:rsidP="00CC601F">
      <w:pPr>
        <w:pStyle w:val="BodyText2"/>
        <w:ind w:firstLine="851"/>
        <w:jc w:val="both"/>
        <w:rPr>
          <w:rFonts w:ascii="Times New Roman" w:hAnsi="Times New Roman"/>
          <w:sz w:val="22"/>
          <w:szCs w:val="22"/>
        </w:rPr>
      </w:pPr>
    </w:p>
    <w:p w:rsidR="00CC601F" w:rsidRPr="00F81FBB" w:rsidRDefault="00CC601F" w:rsidP="00CC601F">
      <w:pPr>
        <w:widowControl w:val="0"/>
        <w:tabs>
          <w:tab w:val="left" w:pos="1128"/>
        </w:tabs>
        <w:autoSpaceDE w:val="0"/>
        <w:autoSpaceDN w:val="0"/>
        <w:adjustRightInd w:val="0"/>
        <w:ind w:left="34" w:firstLine="817"/>
        <w:rPr>
          <w:sz w:val="22"/>
          <w:szCs w:val="22"/>
        </w:rPr>
      </w:pPr>
    </w:p>
    <w:p w:rsidR="002A2BC9" w:rsidRPr="002B3BD7" w:rsidRDefault="002A2BC9" w:rsidP="00B9096D">
      <w:pPr>
        <w:jc w:val="left"/>
      </w:pPr>
    </w:p>
    <w:sectPr w:rsidR="002A2BC9" w:rsidRPr="002B3BD7" w:rsidSect="00912216">
      <w:pgSz w:w="12240" w:h="15840"/>
      <w:pgMar w:top="567"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1964"/>
    <w:multiLevelType w:val="hybridMultilevel"/>
    <w:tmpl w:val="BAFE4C18"/>
    <w:lvl w:ilvl="0" w:tplc="BFA80082">
      <w:start w:val="199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22398"/>
    <w:multiLevelType w:val="hybridMultilevel"/>
    <w:tmpl w:val="22AEB68A"/>
    <w:lvl w:ilvl="0" w:tplc="A882263C">
      <w:start w:val="16"/>
      <w:numFmt w:val="bullet"/>
      <w:lvlText w:val="-"/>
      <w:lvlJc w:val="left"/>
      <w:pPr>
        <w:ind w:left="1353" w:hanging="360"/>
      </w:pPr>
      <w:rPr>
        <w:rFonts w:ascii="Times New Roman" w:eastAsia="Times New Roman" w:hAnsi="Times New Roman" w:cs="Times New Roman"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 w15:restartNumberingAfterBreak="0">
    <w:nsid w:val="3E2B2C33"/>
    <w:multiLevelType w:val="hybridMultilevel"/>
    <w:tmpl w:val="F9F839B8"/>
    <w:lvl w:ilvl="0" w:tplc="C6065F6E">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43001866"/>
    <w:multiLevelType w:val="multilevel"/>
    <w:tmpl w:val="657225F8"/>
    <w:lvl w:ilvl="0">
      <w:start w:val="13"/>
      <w:numFmt w:val="decimal"/>
      <w:lvlText w:val="%1."/>
      <w:lvlJc w:val="left"/>
      <w:pPr>
        <w:ind w:left="622" w:hanging="480"/>
      </w:pPr>
      <w:rPr>
        <w:rFonts w:hint="default"/>
        <w:b w:val="0"/>
        <w:color w:val="auto"/>
      </w:rPr>
    </w:lvl>
    <w:lvl w:ilvl="1">
      <w:start w:val="2"/>
      <w:numFmt w:val="decimal"/>
      <w:lvlText w:val="%1.%2."/>
      <w:lvlJc w:val="left"/>
      <w:pPr>
        <w:ind w:left="1920" w:hanging="480"/>
      </w:pPr>
      <w:rPr>
        <w:rFonts w:hint="default"/>
        <w:b/>
        <w:color w:val="FF000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 w15:restartNumberingAfterBreak="0">
    <w:nsid w:val="53900184"/>
    <w:multiLevelType w:val="hybridMultilevel"/>
    <w:tmpl w:val="C6EE30D2"/>
    <w:lvl w:ilvl="0" w:tplc="36B0889C">
      <w:start w:val="1"/>
      <w:numFmt w:val="decimal"/>
      <w:lvlText w:val="%1."/>
      <w:lvlJc w:val="left"/>
      <w:pPr>
        <w:tabs>
          <w:tab w:val="num" w:pos="1080"/>
        </w:tabs>
        <w:ind w:left="1080" w:hanging="360"/>
      </w:pPr>
      <w:rPr>
        <w:strike w:val="0"/>
        <w:color w:val="auto"/>
      </w:rPr>
    </w:lvl>
    <w:lvl w:ilvl="1" w:tplc="04020001">
      <w:start w:val="1"/>
      <w:numFmt w:val="bullet"/>
      <w:lvlText w:val=""/>
      <w:lvlJc w:val="left"/>
      <w:pPr>
        <w:tabs>
          <w:tab w:val="num" w:pos="1800"/>
        </w:tabs>
        <w:ind w:left="1800" w:hanging="360"/>
      </w:pPr>
      <w:rPr>
        <w:rFonts w:ascii="Symbol" w:hAnsi="Symbol" w:hint="default"/>
      </w:rPr>
    </w:lvl>
    <w:lvl w:ilvl="2" w:tplc="0402000F">
      <w:start w:val="1"/>
      <w:numFmt w:val="decimal"/>
      <w:lvlText w:val="%3."/>
      <w:lvlJc w:val="left"/>
      <w:pPr>
        <w:tabs>
          <w:tab w:val="num" w:pos="2700"/>
        </w:tabs>
        <w:ind w:left="2700" w:hanging="36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15:restartNumberingAfterBreak="0">
    <w:nsid w:val="584349CE"/>
    <w:multiLevelType w:val="hybridMultilevel"/>
    <w:tmpl w:val="2A9037B8"/>
    <w:lvl w:ilvl="0" w:tplc="F84054BC">
      <w:start w:val="15"/>
      <w:numFmt w:val="bullet"/>
      <w:lvlText w:val="-"/>
      <w:lvlJc w:val="left"/>
      <w:pPr>
        <w:ind w:left="2484" w:hanging="360"/>
      </w:pPr>
      <w:rPr>
        <w:rFonts w:ascii="Times New Roman" w:eastAsia="Times New Roman" w:hAnsi="Times New Roman" w:cs="Times New Roman" w:hint="default"/>
      </w:rPr>
    </w:lvl>
    <w:lvl w:ilvl="1" w:tplc="04020003" w:tentative="1">
      <w:start w:val="1"/>
      <w:numFmt w:val="bullet"/>
      <w:lvlText w:val="o"/>
      <w:lvlJc w:val="left"/>
      <w:pPr>
        <w:ind w:left="3204" w:hanging="360"/>
      </w:pPr>
      <w:rPr>
        <w:rFonts w:ascii="Courier New" w:hAnsi="Courier New" w:cs="Courier New" w:hint="default"/>
      </w:rPr>
    </w:lvl>
    <w:lvl w:ilvl="2" w:tplc="04020005" w:tentative="1">
      <w:start w:val="1"/>
      <w:numFmt w:val="bullet"/>
      <w:lvlText w:val=""/>
      <w:lvlJc w:val="left"/>
      <w:pPr>
        <w:ind w:left="3924" w:hanging="360"/>
      </w:pPr>
      <w:rPr>
        <w:rFonts w:ascii="Wingdings" w:hAnsi="Wingdings" w:hint="default"/>
      </w:rPr>
    </w:lvl>
    <w:lvl w:ilvl="3" w:tplc="04020001" w:tentative="1">
      <w:start w:val="1"/>
      <w:numFmt w:val="bullet"/>
      <w:lvlText w:val=""/>
      <w:lvlJc w:val="left"/>
      <w:pPr>
        <w:ind w:left="4644" w:hanging="360"/>
      </w:pPr>
      <w:rPr>
        <w:rFonts w:ascii="Symbol" w:hAnsi="Symbol" w:hint="default"/>
      </w:rPr>
    </w:lvl>
    <w:lvl w:ilvl="4" w:tplc="04020003" w:tentative="1">
      <w:start w:val="1"/>
      <w:numFmt w:val="bullet"/>
      <w:lvlText w:val="o"/>
      <w:lvlJc w:val="left"/>
      <w:pPr>
        <w:ind w:left="5364" w:hanging="360"/>
      </w:pPr>
      <w:rPr>
        <w:rFonts w:ascii="Courier New" w:hAnsi="Courier New" w:cs="Courier New" w:hint="default"/>
      </w:rPr>
    </w:lvl>
    <w:lvl w:ilvl="5" w:tplc="04020005" w:tentative="1">
      <w:start w:val="1"/>
      <w:numFmt w:val="bullet"/>
      <w:lvlText w:val=""/>
      <w:lvlJc w:val="left"/>
      <w:pPr>
        <w:ind w:left="6084" w:hanging="360"/>
      </w:pPr>
      <w:rPr>
        <w:rFonts w:ascii="Wingdings" w:hAnsi="Wingdings" w:hint="default"/>
      </w:rPr>
    </w:lvl>
    <w:lvl w:ilvl="6" w:tplc="04020001" w:tentative="1">
      <w:start w:val="1"/>
      <w:numFmt w:val="bullet"/>
      <w:lvlText w:val=""/>
      <w:lvlJc w:val="left"/>
      <w:pPr>
        <w:ind w:left="6804" w:hanging="360"/>
      </w:pPr>
      <w:rPr>
        <w:rFonts w:ascii="Symbol" w:hAnsi="Symbol" w:hint="default"/>
      </w:rPr>
    </w:lvl>
    <w:lvl w:ilvl="7" w:tplc="04020003" w:tentative="1">
      <w:start w:val="1"/>
      <w:numFmt w:val="bullet"/>
      <w:lvlText w:val="o"/>
      <w:lvlJc w:val="left"/>
      <w:pPr>
        <w:ind w:left="7524" w:hanging="360"/>
      </w:pPr>
      <w:rPr>
        <w:rFonts w:ascii="Courier New" w:hAnsi="Courier New" w:cs="Courier New" w:hint="default"/>
      </w:rPr>
    </w:lvl>
    <w:lvl w:ilvl="8" w:tplc="04020005" w:tentative="1">
      <w:start w:val="1"/>
      <w:numFmt w:val="bullet"/>
      <w:lvlText w:val=""/>
      <w:lvlJc w:val="left"/>
      <w:pPr>
        <w:ind w:left="8244" w:hanging="360"/>
      </w:pPr>
      <w:rPr>
        <w:rFonts w:ascii="Wingdings" w:hAnsi="Wingdings" w:hint="default"/>
      </w:rPr>
    </w:lvl>
  </w:abstractNum>
  <w:abstractNum w:abstractNumId="6" w15:restartNumberingAfterBreak="0">
    <w:nsid w:val="5DDB5D55"/>
    <w:multiLevelType w:val="hybridMultilevel"/>
    <w:tmpl w:val="51BACAF0"/>
    <w:lvl w:ilvl="0" w:tplc="D760201C">
      <w:start w:val="1"/>
      <w:numFmt w:val="bullet"/>
      <w:lvlText w:val=""/>
      <w:lvlJc w:val="left"/>
      <w:pPr>
        <w:tabs>
          <w:tab w:val="num" w:pos="1080"/>
        </w:tabs>
        <w:ind w:left="1080" w:hanging="360"/>
      </w:pPr>
      <w:rPr>
        <w:rFonts w:ascii="Symbol" w:hAnsi="Symbol" w:hint="default"/>
        <w:color w:val="auto"/>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58072A"/>
    <w:multiLevelType w:val="hybridMultilevel"/>
    <w:tmpl w:val="DE701C5E"/>
    <w:lvl w:ilvl="0" w:tplc="0402000F">
      <w:start w:val="1"/>
      <w:numFmt w:val="decimal"/>
      <w:lvlText w:val="%1."/>
      <w:lvlJc w:val="left"/>
      <w:pPr>
        <w:ind w:left="720" w:hanging="360"/>
      </w:pPr>
    </w:lvl>
    <w:lvl w:ilvl="1" w:tplc="BA48EBE8">
      <w:start w:val="1"/>
      <w:numFmt w:val="decimal"/>
      <w:lvlText w:val="%2."/>
      <w:lvlJc w:val="left"/>
      <w:pPr>
        <w:ind w:left="1440" w:hanging="360"/>
      </w:pPr>
      <w:rPr>
        <w:rFonts w:ascii="Times New Roman" w:eastAsia="Times New Roman" w:hAnsi="Times New Roman" w:cs="Times New Roman"/>
        <w:b w:val="0"/>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6964E2B"/>
    <w:multiLevelType w:val="hybridMultilevel"/>
    <w:tmpl w:val="29725AB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69117D1A"/>
    <w:multiLevelType w:val="hybridMultilevel"/>
    <w:tmpl w:val="24F05D5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A70F28"/>
    <w:multiLevelType w:val="hybridMultilevel"/>
    <w:tmpl w:val="BA502D8C"/>
    <w:lvl w:ilvl="0" w:tplc="B622D3B0">
      <w:start w:val="1"/>
      <w:numFmt w:val="decimal"/>
      <w:lvlText w:val="%1."/>
      <w:lvlJc w:val="left"/>
      <w:pPr>
        <w:ind w:left="1571" w:hanging="360"/>
      </w:pPr>
      <w:rPr>
        <w:rFonts w:ascii="Times New Roman" w:hAnsi="Times New Roman" w:cs="Times New Roman" w:hint="default"/>
        <w:b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0"/>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D7"/>
    <w:rsid w:val="002079C1"/>
    <w:rsid w:val="002A2BC9"/>
    <w:rsid w:val="002B3BD7"/>
    <w:rsid w:val="00392C89"/>
    <w:rsid w:val="003F061F"/>
    <w:rsid w:val="00484EA1"/>
    <w:rsid w:val="0067096D"/>
    <w:rsid w:val="008A78CA"/>
    <w:rsid w:val="008F00BE"/>
    <w:rsid w:val="00912216"/>
    <w:rsid w:val="009136C4"/>
    <w:rsid w:val="00A974EE"/>
    <w:rsid w:val="00B9096D"/>
    <w:rsid w:val="00BC79FA"/>
    <w:rsid w:val="00C129D7"/>
    <w:rsid w:val="00CC601F"/>
    <w:rsid w:val="00CE2715"/>
    <w:rsid w:val="00E15B50"/>
    <w:rsid w:val="00EA0938"/>
    <w:rsid w:val="00F806A3"/>
    <w:rsid w:val="00FD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7348"/>
  <w15:chartTrackingRefBased/>
  <w15:docId w15:val="{24EB4783-7AC9-4A86-BBF1-4600CE8A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D7"/>
    <w:pPr>
      <w:spacing w:after="0" w:line="240" w:lineRule="auto"/>
      <w:jc w:val="both"/>
    </w:pPr>
    <w:rPr>
      <w:rFonts w:ascii="Times New Roman" w:eastAsia="Times New Roman" w:hAnsi="Times New Roman" w:cs="Times New Roman"/>
      <w:sz w:val="24"/>
      <w:szCs w:val="24"/>
      <w:lang w:val="bg-BG"/>
    </w:rPr>
  </w:style>
  <w:style w:type="paragraph" w:styleId="Heading1">
    <w:name w:val="heading 1"/>
    <w:basedOn w:val="Normal"/>
    <w:next w:val="Normal"/>
    <w:link w:val="Heading1Char"/>
    <w:qFormat/>
    <w:rsid w:val="002B3BD7"/>
    <w:pPr>
      <w:keepNext/>
      <w:jc w:val="center"/>
      <w:outlineLvl w:val="0"/>
    </w:pPr>
    <w:rPr>
      <w:rFonts w:ascii="Tahoma" w:hAnsi="Tahoma"/>
      <w:sz w:val="44"/>
      <w:szCs w:val="20"/>
      <w:lang w:val="x-none" w:eastAsia="x-none"/>
    </w:rPr>
  </w:style>
  <w:style w:type="paragraph" w:styleId="Heading2">
    <w:name w:val="heading 2"/>
    <w:basedOn w:val="Normal"/>
    <w:next w:val="Normal"/>
    <w:link w:val="Heading2Char"/>
    <w:qFormat/>
    <w:rsid w:val="002B3BD7"/>
    <w:pPr>
      <w:keepNext/>
      <w:jc w:val="center"/>
      <w:outlineLvl w:val="1"/>
    </w:pPr>
    <w:rPr>
      <w:rFonts w:ascii="Tahoma" w:hAnsi="Tahoma"/>
      <w:b/>
      <w:sz w:val="28"/>
      <w:szCs w:val="20"/>
      <w:lang w:val="x-none" w:eastAsia="x-none"/>
    </w:rPr>
  </w:style>
  <w:style w:type="paragraph" w:styleId="Heading3">
    <w:name w:val="heading 3"/>
    <w:basedOn w:val="Normal"/>
    <w:next w:val="Normal"/>
    <w:link w:val="Heading3Char"/>
    <w:qFormat/>
    <w:rsid w:val="002B3BD7"/>
    <w:pPr>
      <w:keepNext/>
      <w:jc w:val="center"/>
      <w:outlineLvl w:val="2"/>
    </w:pPr>
    <w:rPr>
      <w:rFonts w:ascii="Tahoma" w:hAnsi="Tahoma"/>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Знак Char Знак"/>
    <w:basedOn w:val="Normal"/>
    <w:rsid w:val="002B3BD7"/>
    <w:pPr>
      <w:tabs>
        <w:tab w:val="left" w:pos="709"/>
      </w:tabs>
      <w:jc w:val="left"/>
    </w:pPr>
    <w:rPr>
      <w:rFonts w:ascii="Tahoma" w:hAnsi="Tahoma"/>
      <w:lang w:val="pl-PL" w:eastAsia="pl-PL"/>
    </w:rPr>
  </w:style>
  <w:style w:type="character" w:customStyle="1" w:styleId="Heading1Char">
    <w:name w:val="Heading 1 Char"/>
    <w:basedOn w:val="DefaultParagraphFont"/>
    <w:link w:val="Heading1"/>
    <w:rsid w:val="002B3BD7"/>
    <w:rPr>
      <w:rFonts w:ascii="Tahoma" w:eastAsia="Times New Roman" w:hAnsi="Tahoma" w:cs="Times New Roman"/>
      <w:sz w:val="44"/>
      <w:szCs w:val="20"/>
      <w:lang w:val="x-none" w:eastAsia="x-none"/>
    </w:rPr>
  </w:style>
  <w:style w:type="character" w:customStyle="1" w:styleId="Heading2Char">
    <w:name w:val="Heading 2 Char"/>
    <w:basedOn w:val="DefaultParagraphFont"/>
    <w:link w:val="Heading2"/>
    <w:rsid w:val="002B3BD7"/>
    <w:rPr>
      <w:rFonts w:ascii="Tahoma" w:eastAsia="Times New Roman" w:hAnsi="Tahoma" w:cs="Times New Roman"/>
      <w:b/>
      <w:sz w:val="28"/>
      <w:szCs w:val="20"/>
      <w:lang w:val="x-none" w:eastAsia="x-none"/>
    </w:rPr>
  </w:style>
  <w:style w:type="character" w:customStyle="1" w:styleId="Heading3Char">
    <w:name w:val="Heading 3 Char"/>
    <w:basedOn w:val="DefaultParagraphFont"/>
    <w:link w:val="Heading3"/>
    <w:rsid w:val="002B3BD7"/>
    <w:rPr>
      <w:rFonts w:ascii="Tahoma" w:eastAsia="Times New Roman" w:hAnsi="Tahoma" w:cs="Times New Roman"/>
      <w:b/>
      <w:sz w:val="24"/>
      <w:szCs w:val="20"/>
      <w:lang w:val="x-none" w:eastAsia="x-none"/>
    </w:rPr>
  </w:style>
  <w:style w:type="paragraph" w:styleId="Title">
    <w:name w:val="Title"/>
    <w:basedOn w:val="Normal"/>
    <w:link w:val="TitleChar"/>
    <w:qFormat/>
    <w:rsid w:val="002B3BD7"/>
    <w:pPr>
      <w:jc w:val="center"/>
    </w:pPr>
    <w:rPr>
      <w:rFonts w:ascii="Tahoma" w:hAnsi="Tahoma"/>
      <w:sz w:val="28"/>
      <w:szCs w:val="20"/>
      <w:lang w:val="x-none" w:eastAsia="x-none"/>
    </w:rPr>
  </w:style>
  <w:style w:type="character" w:customStyle="1" w:styleId="TitleChar">
    <w:name w:val="Title Char"/>
    <w:basedOn w:val="DefaultParagraphFont"/>
    <w:link w:val="Title"/>
    <w:rsid w:val="002B3BD7"/>
    <w:rPr>
      <w:rFonts w:ascii="Tahoma" w:eastAsia="Times New Roman" w:hAnsi="Tahoma" w:cs="Times New Roman"/>
      <w:sz w:val="28"/>
      <w:szCs w:val="20"/>
      <w:lang w:val="x-none" w:eastAsia="x-none"/>
    </w:rPr>
  </w:style>
  <w:style w:type="paragraph" w:styleId="BodyText">
    <w:name w:val="Body Text"/>
    <w:basedOn w:val="Normal"/>
    <w:link w:val="BodyTextChar"/>
    <w:rsid w:val="002B3BD7"/>
    <w:rPr>
      <w:rFonts w:ascii="Tahoma" w:hAnsi="Tahoma"/>
      <w:sz w:val="28"/>
      <w:szCs w:val="20"/>
      <w:lang w:val="x-none" w:eastAsia="x-none"/>
    </w:rPr>
  </w:style>
  <w:style w:type="character" w:customStyle="1" w:styleId="BodyTextChar">
    <w:name w:val="Body Text Char"/>
    <w:basedOn w:val="DefaultParagraphFont"/>
    <w:link w:val="BodyText"/>
    <w:rsid w:val="002B3BD7"/>
    <w:rPr>
      <w:rFonts w:ascii="Tahoma" w:eastAsia="Times New Roman" w:hAnsi="Tahoma" w:cs="Times New Roman"/>
      <w:sz w:val="28"/>
      <w:szCs w:val="20"/>
      <w:lang w:val="x-none" w:eastAsia="x-none"/>
    </w:rPr>
  </w:style>
  <w:style w:type="paragraph" w:styleId="BodyText2">
    <w:name w:val="Body Text 2"/>
    <w:basedOn w:val="Normal"/>
    <w:link w:val="BodyText2Char"/>
    <w:semiHidden/>
    <w:rsid w:val="002B3BD7"/>
    <w:pPr>
      <w:jc w:val="center"/>
    </w:pPr>
    <w:rPr>
      <w:rFonts w:ascii="Tahoma" w:hAnsi="Tahoma"/>
      <w:b/>
      <w:sz w:val="28"/>
      <w:szCs w:val="20"/>
      <w:lang w:val="x-none" w:eastAsia="x-none"/>
    </w:rPr>
  </w:style>
  <w:style w:type="character" w:customStyle="1" w:styleId="BodyText2Char">
    <w:name w:val="Body Text 2 Char"/>
    <w:basedOn w:val="DefaultParagraphFont"/>
    <w:link w:val="BodyText2"/>
    <w:semiHidden/>
    <w:rsid w:val="002B3BD7"/>
    <w:rPr>
      <w:rFonts w:ascii="Tahoma" w:eastAsia="Times New Roman" w:hAnsi="Tahoma" w:cs="Times New Roman"/>
      <w:b/>
      <w:sz w:val="28"/>
      <w:szCs w:val="20"/>
      <w:lang w:val="x-none" w:eastAsia="x-none"/>
    </w:rPr>
  </w:style>
  <w:style w:type="character" w:styleId="Strong">
    <w:name w:val="Strong"/>
    <w:qFormat/>
    <w:rsid w:val="002A2BC9"/>
    <w:rPr>
      <w:b/>
      <w:bCs/>
    </w:rPr>
  </w:style>
  <w:style w:type="paragraph" w:styleId="ListParagraph">
    <w:name w:val="List Paragraph"/>
    <w:basedOn w:val="Normal"/>
    <w:uiPriority w:val="34"/>
    <w:qFormat/>
    <w:rsid w:val="008F00BE"/>
    <w:pPr>
      <w:ind w:left="720"/>
      <w:contextualSpacing/>
    </w:pPr>
  </w:style>
  <w:style w:type="character" w:styleId="Hyperlink">
    <w:name w:val="Hyperlink"/>
    <w:rsid w:val="008A78CA"/>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enetz.com/sites/default/files/TSU/Zaiavlenia%20ObSob/Zaiavlenie%2020.doc" TargetMode="External"/><Relationship Id="rId3" Type="http://schemas.openxmlformats.org/officeDocument/2006/relationships/settings" Target="settings.xml"/><Relationship Id="rId7" Type="http://schemas.openxmlformats.org/officeDocument/2006/relationships/hyperlink" Target="https://kostenetz.com/sites/default/files/TSU/Zaiavlenia%20ObSob/Zaiavlenie%20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27</Pages>
  <Words>8687</Words>
  <Characters>49517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dc:creator>
  <cp:keywords/>
  <dc:description/>
  <cp:lastModifiedBy>Stefani</cp:lastModifiedBy>
  <cp:revision>30</cp:revision>
  <dcterms:created xsi:type="dcterms:W3CDTF">2022-04-11T08:32:00Z</dcterms:created>
  <dcterms:modified xsi:type="dcterms:W3CDTF">2022-04-15T07:30:00Z</dcterms:modified>
</cp:coreProperties>
</file>