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8"/>
      </w:tblGrid>
      <w:tr w:rsidR="00B84C61" w:rsidTr="00FE712A">
        <w:trPr>
          <w:trHeight w:val="930"/>
        </w:trPr>
        <w:tc>
          <w:tcPr>
            <w:tcW w:w="15208" w:type="dxa"/>
            <w:noWrap/>
            <w:vAlign w:val="bottom"/>
          </w:tcPr>
          <w:p w:rsidR="00B84C61" w:rsidRDefault="00B84C61" w:rsidP="00FE7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6AE7D60" wp14:editId="0F0CA3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72175" cy="1143000"/>
                  <wp:effectExtent l="0" t="0" r="0" b="0"/>
                  <wp:wrapNone/>
                  <wp:docPr id="11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4C61" w:rsidRDefault="00B84C61" w:rsidP="00FE7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4C61" w:rsidRDefault="00B84C61" w:rsidP="00FE7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4C61" w:rsidRDefault="00B84C61" w:rsidP="00FE7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B84C61" w:rsidTr="00FE712A">
              <w:trPr>
                <w:trHeight w:val="930"/>
                <w:tblCellSpacing w:w="0" w:type="dxa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B84C61" w:rsidRDefault="00B84C61" w:rsidP="00FE712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84C61" w:rsidRDefault="00B84C61" w:rsidP="00FE712A">
            <w:pPr>
              <w:spacing w:after="0" w:line="256" w:lineRule="auto"/>
            </w:pPr>
          </w:p>
        </w:tc>
      </w:tr>
    </w:tbl>
    <w:p w:rsidR="00B84C61" w:rsidRPr="006C1BAD" w:rsidRDefault="00B84C61" w:rsidP="00B8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ЗАПОВЕД</w:t>
      </w:r>
    </w:p>
    <w:p w:rsidR="00B84C61" w:rsidRPr="006C1BAD" w:rsidRDefault="00B84C61" w:rsidP="00B8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84C61" w:rsidRPr="00B84C61" w:rsidRDefault="00B84C61" w:rsidP="00B8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2859/30.11.2021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</w:t>
      </w:r>
    </w:p>
    <w:p w:rsidR="00B84C61" w:rsidRPr="00C23561" w:rsidRDefault="00B84C61" w:rsidP="00B84C61">
      <w:pPr>
        <w:pStyle w:val="NoSpacing"/>
        <w:spacing w:after="20"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 w:eastAsia="bg-BG"/>
        </w:rPr>
        <w:t xml:space="preserve">       </w:t>
      </w:r>
      <w:r w:rsidRPr="00C23561">
        <w:rPr>
          <w:rFonts w:ascii="Times New Roman" w:hAnsi="Times New Roman" w:cs="Times New Roman"/>
          <w:lang w:val="bg-BG"/>
        </w:rPr>
        <w:t>На основание чл. 44, ал. 2 във връзка с чл. 44, ал. 1, т. 12 от ЗМСМА и чл. 135, ал. 3 във връзка с чл. 134, ал. 2, т. 6 от ЗУТ</w:t>
      </w:r>
      <w:r>
        <w:rPr>
          <w:rFonts w:ascii="Times New Roman" w:hAnsi="Times New Roman" w:cs="Times New Roman"/>
          <w:lang w:val="bg-BG"/>
        </w:rPr>
        <w:t xml:space="preserve"> и </w:t>
      </w:r>
      <w:r w:rsidRPr="00C23561">
        <w:rPr>
          <w:rFonts w:ascii="Times New Roman" w:hAnsi="Times New Roman" w:cs="Times New Roman"/>
          <w:lang w:val="bg-BG"/>
        </w:rPr>
        <w:t xml:space="preserve">по повод на заявление </w:t>
      </w:r>
      <w:proofErr w:type="spellStart"/>
      <w:r w:rsidRPr="00C23561">
        <w:rPr>
          <w:rFonts w:ascii="Times New Roman" w:hAnsi="Times New Roman" w:cs="Times New Roman"/>
        </w:rPr>
        <w:t>вх</w:t>
      </w:r>
      <w:proofErr w:type="spellEnd"/>
      <w:r w:rsidRPr="00C23561">
        <w:rPr>
          <w:rFonts w:ascii="Times New Roman" w:hAnsi="Times New Roman" w:cs="Times New Roman"/>
          <w:lang w:val="bg-BG"/>
        </w:rPr>
        <w:t xml:space="preserve">.№ </w:t>
      </w:r>
      <w:r>
        <w:rPr>
          <w:rFonts w:ascii="Times New Roman" w:hAnsi="Times New Roman" w:cs="Times New Roman"/>
          <w:lang w:val="bg-BG"/>
        </w:rPr>
        <w:t>Гр-3263/24.11.2021г.</w:t>
      </w:r>
      <w:r w:rsidRPr="00C23561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на Магдалена Владиева Герова и Цветан Стоянов Геров </w:t>
      </w:r>
      <w:r w:rsidRPr="00C23561">
        <w:rPr>
          <w:rFonts w:ascii="Times New Roman" w:hAnsi="Times New Roman" w:cs="Times New Roman"/>
          <w:lang w:val="bg-BG"/>
        </w:rPr>
        <w:t>за допускане изработване пр</w:t>
      </w:r>
      <w:r>
        <w:rPr>
          <w:rFonts w:ascii="Times New Roman" w:hAnsi="Times New Roman" w:cs="Times New Roman"/>
          <w:lang w:val="bg-BG"/>
        </w:rPr>
        <w:t>оект</w:t>
      </w:r>
      <w:r w:rsidRPr="00C23561">
        <w:rPr>
          <w:rFonts w:ascii="Times New Roman" w:hAnsi="Times New Roman" w:cs="Times New Roman"/>
          <w:lang w:val="bg-BG"/>
        </w:rPr>
        <w:t xml:space="preserve"> ПУП-</w:t>
      </w:r>
      <w:r>
        <w:rPr>
          <w:rFonts w:ascii="Times New Roman" w:hAnsi="Times New Roman" w:cs="Times New Roman"/>
          <w:lang w:val="bg-BG"/>
        </w:rPr>
        <w:t xml:space="preserve">ИПР </w:t>
      </w:r>
      <w:r w:rsidRPr="00C23561">
        <w:rPr>
          <w:rFonts w:ascii="Times New Roman" w:hAnsi="Times New Roman" w:cs="Times New Roman"/>
          <w:lang w:val="bg-BG"/>
        </w:rPr>
        <w:t xml:space="preserve"> в обхвата на </w:t>
      </w:r>
      <w:r w:rsidRPr="00C23561">
        <w:rPr>
          <w:rFonts w:ascii="Times New Roman" w:hAnsi="Times New Roman" w:cs="Times New Roman"/>
        </w:rPr>
        <w:t xml:space="preserve">УПИ </w:t>
      </w:r>
      <w:r>
        <w:rPr>
          <w:rFonts w:ascii="Times New Roman" w:hAnsi="Times New Roman" w:cs="Times New Roman"/>
        </w:rPr>
        <w:t>V</w:t>
      </w:r>
      <w:r w:rsidRPr="00C2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bg-BG"/>
        </w:rPr>
        <w:t>206,207</w:t>
      </w:r>
      <w:r w:rsidRPr="00C23561">
        <w:rPr>
          <w:rFonts w:ascii="Times New Roman" w:hAnsi="Times New Roman" w:cs="Times New Roman"/>
          <w:lang w:val="bg-BG"/>
        </w:rPr>
        <w:t xml:space="preserve">, кв. </w:t>
      </w:r>
      <w:r>
        <w:rPr>
          <w:rFonts w:ascii="Times New Roman" w:hAnsi="Times New Roman" w:cs="Times New Roman"/>
          <w:lang w:val="bg-BG"/>
        </w:rPr>
        <w:t xml:space="preserve">21 </w:t>
      </w:r>
      <w:r w:rsidRPr="00C23561">
        <w:rPr>
          <w:rFonts w:ascii="Times New Roman" w:hAnsi="Times New Roman" w:cs="Times New Roman"/>
          <w:lang w:val="bg-BG"/>
        </w:rPr>
        <w:t xml:space="preserve">по плана на </w:t>
      </w:r>
      <w:r>
        <w:rPr>
          <w:rFonts w:ascii="Times New Roman" w:hAnsi="Times New Roman" w:cs="Times New Roman"/>
          <w:lang w:val="bg-BG"/>
        </w:rPr>
        <w:t>с</w:t>
      </w:r>
      <w:r w:rsidRPr="00C23561">
        <w:rPr>
          <w:rFonts w:ascii="Times New Roman" w:hAnsi="Times New Roman" w:cs="Times New Roman"/>
          <w:spacing w:val="60"/>
          <w:lang w:val="bg-BG"/>
        </w:rPr>
        <w:t>.</w:t>
      </w:r>
      <w:r>
        <w:rPr>
          <w:rFonts w:ascii="Times New Roman" w:hAnsi="Times New Roman" w:cs="Times New Roman"/>
          <w:lang w:val="bg-BG"/>
        </w:rPr>
        <w:t>Черньово,</w:t>
      </w:r>
    </w:p>
    <w:p w:rsidR="00B84C61" w:rsidRPr="006C1BAD" w:rsidRDefault="00B84C61" w:rsidP="00B84C61">
      <w:pPr>
        <w:spacing w:after="20" w:line="48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РАЗРЕШАВАМ:</w:t>
      </w:r>
    </w:p>
    <w:p w:rsidR="00B84C61" w:rsidRDefault="00B84C61" w:rsidP="00B84C61">
      <w:pPr>
        <w:pStyle w:val="NoSpacing"/>
        <w:spacing w:after="20"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     Изготвяне на проект за ПУП – Изменение на регулационен план за промяна на регулационните граници  на </w:t>
      </w:r>
      <w:r w:rsidRPr="00C23561">
        <w:rPr>
          <w:rFonts w:ascii="Times New Roman" w:hAnsi="Times New Roman" w:cs="Times New Roman"/>
        </w:rPr>
        <w:t xml:space="preserve">УПИ </w:t>
      </w:r>
      <w:r>
        <w:rPr>
          <w:rFonts w:ascii="Times New Roman" w:hAnsi="Times New Roman" w:cs="Times New Roman"/>
        </w:rPr>
        <w:t>V</w:t>
      </w:r>
      <w:r w:rsidRPr="00C2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bg-BG"/>
        </w:rPr>
        <w:t>206,207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 и  УПИ </w:t>
      </w:r>
      <w:r>
        <w:rPr>
          <w:rFonts w:ascii="Times New Roman" w:hAnsi="Times New Roman" w:cs="Times New Roman"/>
          <w:color w:val="333333"/>
          <w:shd w:val="clear" w:color="auto" w:fill="FFFFFF"/>
        </w:rPr>
        <w:t>IV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>-206, кв. 21</w:t>
      </w:r>
      <w:r>
        <w:rPr>
          <w:rFonts w:ascii="Times New Roman" w:hAnsi="Times New Roman" w:cs="Times New Roman"/>
          <w:lang w:val="bg-BG"/>
        </w:rPr>
        <w:t xml:space="preserve"> </w:t>
      </w:r>
      <w:r w:rsidRPr="00C23561">
        <w:rPr>
          <w:rFonts w:ascii="Times New Roman" w:hAnsi="Times New Roman" w:cs="Times New Roman"/>
          <w:lang w:val="bg-BG"/>
        </w:rPr>
        <w:t xml:space="preserve">по плана на </w:t>
      </w:r>
      <w:r>
        <w:rPr>
          <w:rFonts w:ascii="Times New Roman" w:hAnsi="Times New Roman" w:cs="Times New Roman"/>
          <w:lang w:val="bg-BG"/>
        </w:rPr>
        <w:t>с</w:t>
      </w:r>
      <w:r w:rsidRPr="00C23561">
        <w:rPr>
          <w:rFonts w:ascii="Times New Roman" w:hAnsi="Times New Roman" w:cs="Times New Roman"/>
          <w:spacing w:val="60"/>
          <w:lang w:val="bg-BG"/>
        </w:rPr>
        <w:t>.</w:t>
      </w:r>
      <w:r>
        <w:rPr>
          <w:rFonts w:ascii="Times New Roman" w:hAnsi="Times New Roman" w:cs="Times New Roman"/>
          <w:lang w:val="bg-BG"/>
        </w:rPr>
        <w:t xml:space="preserve">Черньово, като същите бъдат поставени в съответствие с имотните граници на ПИ 207, съгласно представеното мотивирано предложение за изменение на КРП на с. Черньово. Заповедта за изменение на регулационния план влиза в сила, след изменение на кадастрален план и след съгласие на всички заинтересовани лица. </w:t>
      </w:r>
    </w:p>
    <w:p w:rsidR="00B84C61" w:rsidRDefault="00B84C61" w:rsidP="00B84C61">
      <w:pPr>
        <w:pStyle w:val="NoSpacing"/>
        <w:spacing w:after="20"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</w:t>
      </w:r>
      <w:r w:rsidRPr="00C23561">
        <w:rPr>
          <w:rFonts w:ascii="Times New Roman" w:hAnsi="Times New Roman" w:cs="Times New Roman"/>
          <w:lang w:val="bg-BG"/>
        </w:rPr>
        <w:t>Проектът да отговаря на изискванията за цветове и графика на Наредба № 8 от 14.06.2001 г. за обема и съдържанието на устройствените планове.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B84C61" w:rsidRPr="00C23561" w:rsidRDefault="00B84C61" w:rsidP="00B84C61">
      <w:pPr>
        <w:pStyle w:val="NoSpacing"/>
        <w:spacing w:after="20"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</w:t>
      </w:r>
      <w:r w:rsidRPr="00C23561">
        <w:rPr>
          <w:rFonts w:ascii="Times New Roman" w:hAnsi="Times New Roman" w:cs="Times New Roman"/>
          <w:lang w:val="bg-BG"/>
        </w:rPr>
        <w:t>Всички копия на документи да бъдат заверени с „Вярно с оригинала“ и подпис на вносителя.</w:t>
      </w:r>
    </w:p>
    <w:p w:rsidR="00B84C61" w:rsidRDefault="00B84C61" w:rsidP="00B84C61">
      <w:pPr>
        <w:spacing w:after="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C23561">
        <w:rPr>
          <w:rFonts w:ascii="Times New Roman" w:hAnsi="Times New Roman" w:cs="Times New Roman"/>
          <w:bCs/>
        </w:rPr>
        <w:t>Проектът да се внесе на Общински експертен съвет за разглеждане.</w:t>
      </w:r>
    </w:p>
    <w:p w:rsidR="00B84C61" w:rsidRPr="00177672" w:rsidRDefault="00B84C61" w:rsidP="00B84C61">
      <w:pPr>
        <w:spacing w:after="20" w:line="360" w:lineRule="auto"/>
        <w:jc w:val="both"/>
        <w:rPr>
          <w:rFonts w:ascii="Times New Roman" w:hAnsi="Times New Roman" w:cs="Times New Roman"/>
          <w:bCs/>
        </w:rPr>
      </w:pPr>
      <w:r w:rsidRPr="00B2412C">
        <w:rPr>
          <w:rFonts w:ascii="Times New Roman" w:hAnsi="Times New Roman" w:cs="Times New Roman"/>
          <w:bCs/>
          <w:sz w:val="18"/>
          <w:szCs w:val="18"/>
        </w:rPr>
        <w:t>Настоящата заповед подлежи на обжалване от заинтересованите лица по чл.131 от ЗУТ пред Административен съд – София област в 14-дневен срок от съобщаването й.</w:t>
      </w:r>
    </w:p>
    <w:p w:rsidR="00B84C61" w:rsidRDefault="00B84C61" w:rsidP="00B84C61">
      <w:pPr>
        <w:pStyle w:val="NoSpacing"/>
        <w:spacing w:line="276" w:lineRule="auto"/>
        <w:jc w:val="both"/>
        <w:rPr>
          <w:rFonts w:ascii="Tahoma" w:hAnsi="Tahoma" w:cs="Tahoma"/>
          <w:lang w:val="bg-BG"/>
        </w:rPr>
      </w:pP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Pr="002E150C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Кмет на Община Ихтиман:</w:t>
      </w: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E15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/Калоян Илиев/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/п/</w:t>
      </w: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Изготвил: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инж. Ани Заркова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/п/</w:t>
      </w: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л.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експерт</w:t>
      </w: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Община Ихтиман</w:t>
      </w: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Съгласувал</w:t>
      </w: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арх.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Т. Кръстев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/п/</w:t>
      </w:r>
      <w:bookmarkStart w:id="0" w:name="_GoBack"/>
      <w:bookmarkEnd w:id="0"/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гл. архитект</w:t>
      </w:r>
    </w:p>
    <w:p w:rsidR="00B84C61" w:rsidRPr="002E150C" w:rsidRDefault="00B84C61" w:rsidP="00B84C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Община Ихтиман</w:t>
      </w:r>
    </w:p>
    <w:p w:rsidR="006B703B" w:rsidRDefault="006B703B"/>
    <w:sectPr w:rsidR="006B7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61"/>
    <w:rsid w:val="006B703B"/>
    <w:rsid w:val="00B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B3CE"/>
  <w15:chartTrackingRefBased/>
  <w15:docId w15:val="{936E6285-5B13-4ACE-9877-8E75DBA6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C61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C6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2021-12-01T13:30:00Z</dcterms:created>
  <dcterms:modified xsi:type="dcterms:W3CDTF">2021-12-01T13:32:00Z</dcterms:modified>
</cp:coreProperties>
</file>