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873" w:rsidRPr="00FC3873" w:rsidRDefault="00FC3873" w:rsidP="00FC3873">
      <w:pPr>
        <w:jc w:val="both"/>
        <w:rPr>
          <w:lang w:val="bg-BG"/>
        </w:rPr>
      </w:pPr>
      <w:r w:rsidRPr="00FC3873">
        <w:rPr>
          <w:b/>
          <w:lang w:val="bg-BG"/>
        </w:rPr>
        <w:t>Срок  на  уведомлението  :</w:t>
      </w:r>
      <w:r w:rsidRPr="00FC3873">
        <w:rPr>
          <w:lang w:val="bg-BG"/>
        </w:rPr>
        <w:t xml:space="preserve"> 14 дни</w:t>
      </w:r>
    </w:p>
    <w:p w:rsidR="00FC3873" w:rsidRPr="00FC3873" w:rsidRDefault="00FC3873" w:rsidP="00FC3873">
      <w:pPr>
        <w:jc w:val="both"/>
        <w:rPr>
          <w:lang w:val="bg-BG"/>
        </w:rPr>
      </w:pPr>
      <w:r w:rsidRPr="00FC3873">
        <w:rPr>
          <w:b/>
          <w:lang w:val="bg-BG"/>
        </w:rPr>
        <w:t xml:space="preserve">Дата  на  отпубликуване: </w:t>
      </w:r>
      <w:r w:rsidRPr="00FC3873">
        <w:rPr>
          <w:lang w:val="bg-BG"/>
        </w:rPr>
        <w:t>14.</w:t>
      </w:r>
      <w:r w:rsidRPr="00FC3873">
        <w:t>02</w:t>
      </w:r>
      <w:r w:rsidRPr="00FC3873">
        <w:rPr>
          <w:lang w:val="bg-BG"/>
        </w:rPr>
        <w:t>.202</w:t>
      </w:r>
      <w:r w:rsidRPr="00FC3873">
        <w:t>2</w:t>
      </w:r>
      <w:r w:rsidRPr="00FC3873">
        <w:rPr>
          <w:lang w:val="bg-BG"/>
        </w:rPr>
        <w:t>г</w:t>
      </w:r>
    </w:p>
    <w:p w:rsidR="00FC3873" w:rsidRPr="00FC3873" w:rsidRDefault="00FC3873" w:rsidP="00FC3873">
      <w:pPr>
        <w:jc w:val="both"/>
        <w:rPr>
          <w:b/>
          <w:lang w:val="bg-BG"/>
        </w:rPr>
      </w:pPr>
      <w:r w:rsidRPr="00FC3873">
        <w:rPr>
          <w:b/>
          <w:lang w:val="bg-BG"/>
        </w:rPr>
        <w:t xml:space="preserve">До:Всички  заинтересовани   </w:t>
      </w:r>
    </w:p>
    <w:p w:rsidR="00FC3873" w:rsidRPr="00FC3873" w:rsidRDefault="00FC3873" w:rsidP="00FC3873">
      <w:pPr>
        <w:jc w:val="both"/>
        <w:rPr>
          <w:lang w:val="bg-BG"/>
        </w:rPr>
      </w:pPr>
      <w:r w:rsidRPr="00FC3873">
        <w:rPr>
          <w:b/>
          <w:lang w:val="bg-BG"/>
        </w:rPr>
        <w:t>Документи:</w:t>
      </w:r>
      <w:r>
        <w:rPr>
          <w:b/>
          <w:lang w:val="bg-BG"/>
        </w:rPr>
        <w:t xml:space="preserve"> </w:t>
      </w:r>
      <w:proofErr w:type="spellStart"/>
      <w:r w:rsidRPr="00FC3873">
        <w:t>Юл</w:t>
      </w:r>
      <w:proofErr w:type="spellEnd"/>
      <w:r w:rsidRPr="00FC3873">
        <w:t>-</w:t>
      </w:r>
      <w:r w:rsidRPr="00FC3873">
        <w:rPr>
          <w:lang w:val="bg-BG"/>
        </w:rPr>
        <w:t>01</w:t>
      </w:r>
      <w:r w:rsidRPr="00FC3873">
        <w:t>/05.01.2022г</w:t>
      </w:r>
      <w:r w:rsidRPr="00FC3873">
        <w:rPr>
          <w:lang w:val="bg-BG"/>
        </w:rPr>
        <w:t xml:space="preserve"> на  „ФУУД ХОРЕКА” ООД   представлявано  от  управителя  Крум Любенов Мушев.</w:t>
      </w:r>
    </w:p>
    <w:p w:rsidR="00FC3873" w:rsidRPr="00FC3873" w:rsidRDefault="00FC3873" w:rsidP="00FC3873">
      <w:pPr>
        <w:jc w:val="both"/>
        <w:rPr>
          <w:lang w:val="bg-BG"/>
        </w:rPr>
      </w:pPr>
      <w:r w:rsidRPr="00FC3873">
        <w:rPr>
          <w:b/>
          <w:lang w:val="bg-BG"/>
        </w:rPr>
        <w:t xml:space="preserve">Публикация на: </w:t>
      </w:r>
      <w:r w:rsidRPr="00FC3873">
        <w:rPr>
          <w:lang w:val="bg-BG"/>
        </w:rPr>
        <w:t>27.01.2022г</w:t>
      </w:r>
      <w:r w:rsidRPr="00FC3873">
        <w:t>.</w:t>
      </w:r>
    </w:p>
    <w:p w:rsidR="00FC3873" w:rsidRPr="00FC3873" w:rsidRDefault="00FC3873" w:rsidP="00FC3873">
      <w:pPr>
        <w:jc w:val="both"/>
        <w:rPr>
          <w:b/>
          <w:lang w:val="bg-BG"/>
        </w:rPr>
      </w:pPr>
      <w:r w:rsidRPr="00FC3873">
        <w:rPr>
          <w:b/>
          <w:lang w:val="bg-BG"/>
        </w:rPr>
        <w:t xml:space="preserve"> </w:t>
      </w:r>
      <w:bookmarkStart w:id="0" w:name="_GoBack"/>
      <w:bookmarkEnd w:id="0"/>
    </w:p>
    <w:p w:rsidR="00FC3873" w:rsidRPr="00FC3873" w:rsidRDefault="00FC3873" w:rsidP="00FC3873">
      <w:pPr>
        <w:jc w:val="both"/>
        <w:rPr>
          <w:b/>
          <w:lang w:val="bg-BG"/>
        </w:rPr>
      </w:pPr>
      <w:r w:rsidRPr="00FC3873">
        <w:rPr>
          <w:b/>
          <w:lang w:val="bg-BG"/>
        </w:rPr>
        <w:t xml:space="preserve">  </w:t>
      </w:r>
      <w:r w:rsidRPr="00FC3873">
        <w:rPr>
          <w:lang w:val="bg-BG"/>
        </w:rPr>
        <w:t>На  основание §4 ,ал.2 от  ДР на  ЗУТ ,</w:t>
      </w:r>
      <w:r w:rsidRPr="00FC3873">
        <w:rPr>
          <w:b/>
          <w:lang w:val="bg-BG"/>
        </w:rPr>
        <w:t>Ви  уведомяваме</w:t>
      </w:r>
      <w:r w:rsidRPr="00FC3873">
        <w:rPr>
          <w:lang w:val="bg-BG"/>
        </w:rPr>
        <w:t xml:space="preserve"> по</w:t>
      </w:r>
      <w:r w:rsidRPr="00FC3873">
        <w:t xml:space="preserve"> </w:t>
      </w:r>
      <w:r w:rsidRPr="00FC3873">
        <w:rPr>
          <w:lang w:val="bg-BG"/>
        </w:rPr>
        <w:t>чл.18а ,ал10  от  АПК  ;  чл.26 ,ал.1  от  АПК</w:t>
      </w:r>
      <w:r w:rsidRPr="00FC3873">
        <w:rPr>
          <w:b/>
          <w:lang w:val="bg-BG"/>
        </w:rPr>
        <w:t xml:space="preserve"> </w:t>
      </w:r>
      <w:r w:rsidRPr="00FC3873">
        <w:rPr>
          <w:lang w:val="bg-BG"/>
        </w:rPr>
        <w:t xml:space="preserve">и  на  основание  чл.124 б,ал.2 от ЗУТ , че  е постъпило  заявление  </w:t>
      </w:r>
      <w:proofErr w:type="spellStart"/>
      <w:r w:rsidRPr="00FC3873">
        <w:t>Юл</w:t>
      </w:r>
      <w:proofErr w:type="spellEnd"/>
      <w:r w:rsidRPr="00FC3873">
        <w:t>-</w:t>
      </w:r>
      <w:r w:rsidRPr="00FC3873">
        <w:rPr>
          <w:lang w:val="bg-BG"/>
        </w:rPr>
        <w:t>01</w:t>
      </w:r>
      <w:r w:rsidRPr="00FC3873">
        <w:t>/</w:t>
      </w:r>
      <w:r w:rsidRPr="00FC3873">
        <w:rPr>
          <w:lang w:val="bg-BG"/>
        </w:rPr>
        <w:t>05</w:t>
      </w:r>
      <w:r w:rsidRPr="00FC3873">
        <w:t>.01.2022г</w:t>
      </w:r>
      <w:r w:rsidRPr="00FC3873">
        <w:rPr>
          <w:lang w:val="bg-BG"/>
        </w:rPr>
        <w:t xml:space="preserve"> на  „ФУУД ХОРЕКА” ООД   представлявано  от  управителя  Крум Любенов Мушев, придружено  с  изработен  проект  на  ПУП-ИРЗ/подробен  устройствен  план -  план за  застрояване и регулация/ за образуване на нов УПИ </w:t>
      </w:r>
      <w:r w:rsidRPr="00FC3873">
        <w:t>I</w:t>
      </w:r>
      <w:r w:rsidRPr="00FC3873">
        <w:rPr>
          <w:lang w:val="bg-BG"/>
        </w:rPr>
        <w:t>-1006,1007,1008,1009,1010 – за складове, офиси и безвредно -производство от кв.55 и промяна на профил на улица с о.т. 168-170-171, с. Вакарел, община Ихтиман, област София.</w:t>
      </w:r>
    </w:p>
    <w:p w:rsidR="00FC3873" w:rsidRPr="00FC3873" w:rsidRDefault="00FC3873" w:rsidP="00FC3873">
      <w:pPr>
        <w:jc w:val="both"/>
        <w:rPr>
          <w:b/>
          <w:lang w:val="bg-BG"/>
        </w:rPr>
      </w:pPr>
      <w:r w:rsidRPr="00FC3873">
        <w:rPr>
          <w:b/>
          <w:lang w:val="bg-BG"/>
        </w:rPr>
        <w:t xml:space="preserve">    Проектната  разработка </w:t>
      </w:r>
      <w:r w:rsidRPr="00FC3873">
        <w:rPr>
          <w:b/>
        </w:rPr>
        <w:t>e</w:t>
      </w:r>
      <w:r w:rsidRPr="00FC3873">
        <w:rPr>
          <w:b/>
          <w:lang w:val="bg-BG"/>
        </w:rPr>
        <w:t xml:space="preserve"> направена  съгласно  Наредба  №8  ,за  обема и  съдържанието  на  устройствените  схеми  и  планове, Закон  за  устройството на  територията  и  Наредба  №7  за  правила и  нормативи  за  отделните  видове  територии  и  устройствени  зони  и  се  състои  от  писмена  и  графична  част . </w:t>
      </w:r>
    </w:p>
    <w:p w:rsidR="00FC3873" w:rsidRPr="00FC3873" w:rsidRDefault="00FC3873" w:rsidP="00FC3873">
      <w:pPr>
        <w:jc w:val="both"/>
        <w:rPr>
          <w:b/>
          <w:lang w:val="bg-BG"/>
        </w:rPr>
      </w:pPr>
      <w:r w:rsidRPr="00FC3873">
        <w:rPr>
          <w:b/>
          <w:lang w:val="bg-BG"/>
        </w:rPr>
        <w:t xml:space="preserve">   Параметрите  на  застрояване  попадат  в  допустимите  и  не  надвишават  тези  на  основния  тип  зона  „Производствена зона „ по  Наредба. Плътност  на  застрояване -60%; Плътност  на  озеленяване  -20% ;Кинт-2,5 ;Кота  корниз  - 10 м.</w:t>
      </w:r>
    </w:p>
    <w:p w:rsidR="00FC3873" w:rsidRPr="00FC3873" w:rsidRDefault="00FC3873" w:rsidP="00FC3873">
      <w:pPr>
        <w:jc w:val="both"/>
        <w:rPr>
          <w:lang w:val="bg-BG"/>
        </w:rPr>
      </w:pPr>
      <w:r w:rsidRPr="00FC3873">
        <w:rPr>
          <w:lang w:val="bg-BG"/>
        </w:rPr>
        <w:t xml:space="preserve">    На  основание  чл.34 ,ал.1 и  ал.3 от  АПК ,в  14-дневен срок от  залепване  на  уведомлението  на  таблото  в  община Ихтиман  ,на  таблото  в  сградата  на  техническа  служба  , на  таблото  в  сградата  на  общона Ихтиман, Ви  се  предоставя  възможност  в  приемно  време  :понеделник  и  четвъртък  от 09,00ч  до  12,00часа  и  от  13,00ч  до  16,00ч  да  се  запознаете  с  изработения  проект  на  ПУП-ИРЗ/подробен  устройствен  план -  план за  застрояване и регулация/ за образуване на нов УПИ </w:t>
      </w:r>
      <w:r w:rsidRPr="00FC3873">
        <w:t>I</w:t>
      </w:r>
      <w:r w:rsidRPr="00FC3873">
        <w:rPr>
          <w:lang w:val="bg-BG"/>
        </w:rPr>
        <w:t>-1006,1007,1008,1009,1010 – за складове, офиси и безвредно -производство от кв.55 и промяна на профил на улица с о.т. 168-170-171, с. Вакарел, община Ихтиман, област София с предвидено застрояване и  документите  по преписката, които  се  намират  в  сградата на  техническа  служба  на  община Ихтиман. Възражения  можете  да  подадете  до  общинската  администрация  на  община Ихтиман  на  адрес  - гр. Ихтиман  ,ул.”Цар Освободител” №123 в  четиринадесет  дневен  срок  от  датата  на  уведомяването.</w:t>
      </w:r>
    </w:p>
    <w:p w:rsidR="00FC3873" w:rsidRPr="00FC3873" w:rsidRDefault="00FC3873" w:rsidP="00FC3873">
      <w:pPr>
        <w:jc w:val="both"/>
        <w:rPr>
          <w:lang w:val="bg-BG"/>
        </w:rPr>
      </w:pPr>
      <w:r w:rsidRPr="00FC3873">
        <w:rPr>
          <w:lang w:val="bg-BG"/>
        </w:rPr>
        <w:t>При  непредставяне  в  предвидения  срок  на  писмени  доказателства  , удостоверяващи  други  факти  и  обстоятелства,  ,различни от  приложените  към  преписката  ,ще  се  продължи  процедурата .</w:t>
      </w:r>
    </w:p>
    <w:p w:rsidR="00FC3873" w:rsidRPr="00FC3873" w:rsidRDefault="00FC3873" w:rsidP="00FC3873">
      <w:pPr>
        <w:jc w:val="both"/>
        <w:rPr>
          <w:lang w:val="bg-BG"/>
        </w:rPr>
      </w:pPr>
      <w:r w:rsidRPr="00FC3873">
        <w:rPr>
          <w:lang w:val="bg-BG"/>
        </w:rPr>
        <w:lastRenderedPageBreak/>
        <w:t>Настоящето  уведомление  се  обявява  на  основание  чл.61  ,ал.3 от АПК във  връзка  с  чл.18а, ал.9 и  ал.10  от АПК.</w:t>
      </w:r>
    </w:p>
    <w:p w:rsidR="00FC3873" w:rsidRPr="00FC3873" w:rsidRDefault="00FC3873" w:rsidP="00FC3873">
      <w:pPr>
        <w:jc w:val="both"/>
        <w:rPr>
          <w:lang w:val="bg-BG"/>
        </w:rPr>
      </w:pPr>
      <w:r w:rsidRPr="00FC3873">
        <w:rPr>
          <w:lang w:val="bg-BG"/>
        </w:rPr>
        <w:t>Дата  на  поставяне  на  таблото  в  сградата  на  община Ихтиман :28.01.2022г</w:t>
      </w:r>
    </w:p>
    <w:p w:rsidR="00FC3873" w:rsidRPr="00FC3873" w:rsidRDefault="00FC3873" w:rsidP="00FC3873">
      <w:pPr>
        <w:jc w:val="both"/>
        <w:rPr>
          <w:lang w:val="bg-BG"/>
        </w:rPr>
      </w:pPr>
      <w:r w:rsidRPr="00FC3873">
        <w:rPr>
          <w:lang w:val="bg-BG"/>
        </w:rPr>
        <w:t>Дата  на  поставяне  на  таблото  в  сградата  на  техническа  служба :- 27.01.2022г</w:t>
      </w:r>
    </w:p>
    <w:p w:rsidR="00FC3873" w:rsidRPr="00FC3873" w:rsidRDefault="00FC3873" w:rsidP="00FC3873">
      <w:pPr>
        <w:jc w:val="both"/>
        <w:rPr>
          <w:lang w:val="bg-BG"/>
        </w:rPr>
      </w:pPr>
      <w:r w:rsidRPr="00FC3873">
        <w:rPr>
          <w:lang w:val="bg-BG"/>
        </w:rPr>
        <w:t>Дата  на  публикуване  на  електронната  страница  на  община Ихтиман :-27.01.2022г</w:t>
      </w:r>
    </w:p>
    <w:p w:rsidR="00FC3873" w:rsidRPr="00FC3873" w:rsidRDefault="00FC3873" w:rsidP="00FC3873">
      <w:pPr>
        <w:jc w:val="both"/>
        <w:rPr>
          <w:lang w:val="bg-BG"/>
        </w:rPr>
      </w:pPr>
      <w:r w:rsidRPr="00FC3873">
        <w:rPr>
          <w:lang w:val="bg-BG"/>
        </w:rPr>
        <w:t>Дата  на  сваляне  от  таблата : 14.02.2022г.</w:t>
      </w:r>
    </w:p>
    <w:p w:rsidR="00814327" w:rsidRDefault="00814327"/>
    <w:sectPr w:rsidR="0081432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DE1" w:rsidRDefault="00761DE1" w:rsidP="00FC3873">
      <w:pPr>
        <w:spacing w:after="0" w:line="240" w:lineRule="auto"/>
      </w:pPr>
      <w:r>
        <w:separator/>
      </w:r>
    </w:p>
  </w:endnote>
  <w:endnote w:type="continuationSeparator" w:id="0">
    <w:p w:rsidR="00761DE1" w:rsidRDefault="00761DE1" w:rsidP="00FC3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DE1" w:rsidRDefault="00761DE1" w:rsidP="00FC3873">
      <w:pPr>
        <w:spacing w:after="0" w:line="240" w:lineRule="auto"/>
      </w:pPr>
      <w:r>
        <w:separator/>
      </w:r>
    </w:p>
  </w:footnote>
  <w:footnote w:type="continuationSeparator" w:id="0">
    <w:p w:rsidR="00761DE1" w:rsidRDefault="00761DE1" w:rsidP="00FC3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6614"/>
      <w:gridCol w:w="1792"/>
    </w:tblGrid>
    <w:tr w:rsidR="00FC3873" w:rsidRPr="00FC3873" w:rsidTr="006000F0">
      <w:trPr>
        <w:cantSplit/>
        <w:trHeight w:val="899"/>
        <w:jc w:val="center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C3873" w:rsidRPr="00FC3873" w:rsidRDefault="00FC3873" w:rsidP="00FC3873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4"/>
              <w:lang w:val="bg-BG" w:eastAsia="bg-BG"/>
            </w:rPr>
          </w:pPr>
          <w:r w:rsidRPr="00FC3873">
            <w:rPr>
              <w:rFonts w:ascii="Times New Roman" w:eastAsia="Times New Roman" w:hAnsi="Times New Roman" w:cs="Times New Roman"/>
              <w:noProof/>
              <w:sz w:val="28"/>
              <w:szCs w:val="24"/>
            </w:rPr>
            <w:drawing>
              <wp:inline distT="0" distB="0" distL="0" distR="0" wp14:anchorId="0E2719AC" wp14:editId="0D10A6F1">
                <wp:extent cx="638175" cy="990600"/>
                <wp:effectExtent l="19050" t="0" r="9525" b="0"/>
                <wp:docPr id="1" name="Picture 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lum bright="-10000" contrast="5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FC3873" w:rsidRPr="00FC3873" w:rsidRDefault="00FC3873" w:rsidP="00FC387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56"/>
              <w:szCs w:val="56"/>
              <w:lang w:val="bg-BG" w:eastAsia="bg-BG"/>
            </w:rPr>
          </w:pPr>
          <w:r w:rsidRPr="00FC3873">
            <w:rPr>
              <w:rFonts w:ascii="Times New Roman" w:eastAsia="Times New Roman" w:hAnsi="Times New Roman" w:cs="Times New Roman"/>
              <w:b/>
              <w:sz w:val="56"/>
              <w:szCs w:val="56"/>
              <w:lang w:val="bg-BG" w:eastAsia="bg-BG"/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C3873" w:rsidRPr="00FC3873" w:rsidRDefault="00FC3873" w:rsidP="00FC3873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</w:pPr>
          <w:r w:rsidRPr="00FC3873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52E11BA7" wp14:editId="20EEC709">
                <wp:extent cx="942975" cy="923925"/>
                <wp:effectExtent l="19050" t="0" r="9525" b="0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C3873" w:rsidRPr="00FC3873" w:rsidTr="006000F0">
      <w:trPr>
        <w:cantSplit/>
        <w:trHeight w:val="527"/>
        <w:jc w:val="center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FC3873" w:rsidRPr="00FC3873" w:rsidRDefault="00FC3873" w:rsidP="00FC3873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4"/>
              <w:lang w:val="bg-BG" w:eastAsia="bg-BG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FC3873" w:rsidRPr="00FC3873" w:rsidRDefault="00FC3873" w:rsidP="00FC387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bg-BG" w:eastAsia="bg-BG"/>
            </w:rPr>
          </w:pPr>
          <w:r w:rsidRPr="00FC3873">
            <w:rPr>
              <w:rFonts w:ascii="Times New Roman" w:eastAsia="Times New Roman" w:hAnsi="Times New Roman" w:cs="Times New Roman"/>
              <w:b/>
              <w:sz w:val="20"/>
              <w:szCs w:val="20"/>
              <w:lang w:val="bg-BG" w:eastAsia="bg-BG"/>
            </w:rPr>
            <w:sym w:font="Wingdings" w:char="002A"/>
          </w:r>
          <w:r w:rsidRPr="00FC3873">
            <w:rPr>
              <w:rFonts w:ascii="Times New Roman" w:eastAsia="Times New Roman" w:hAnsi="Times New Roman" w:cs="Times New Roman"/>
              <w:b/>
              <w:sz w:val="20"/>
              <w:szCs w:val="20"/>
              <w:lang w:val="bg-BG" w:eastAsia="bg-BG"/>
            </w:rPr>
            <w:t xml:space="preserve"> 2050 гр. Ихтиман, ул. „Цар Освободител“ № 123</w:t>
          </w:r>
        </w:p>
        <w:p w:rsidR="00FC3873" w:rsidRPr="00FC3873" w:rsidRDefault="00FC3873" w:rsidP="00FC387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bg-BG" w:eastAsia="bg-BG"/>
            </w:rPr>
          </w:pPr>
          <w:r w:rsidRPr="00FC3873">
            <w:rPr>
              <w:rFonts w:ascii="Times New Roman" w:eastAsia="Times New Roman" w:hAnsi="Times New Roman" w:cs="Times New Roman"/>
              <w:b/>
              <w:sz w:val="20"/>
              <w:szCs w:val="20"/>
              <w:lang w:val="bg-BG" w:eastAsia="bg-BG"/>
            </w:rPr>
            <w:sym w:font="Wingdings" w:char="0028"/>
          </w:r>
          <w:r w:rsidRPr="00FC3873">
            <w:rPr>
              <w:rFonts w:ascii="Times New Roman" w:eastAsia="Times New Roman" w:hAnsi="Times New Roman" w:cs="Times New Roman"/>
              <w:b/>
              <w:sz w:val="20"/>
              <w:szCs w:val="20"/>
              <w:lang w:val="bg-BG" w:eastAsia="bg-BG"/>
            </w:rPr>
            <w:t xml:space="preserve"> 0724 / 82381, </w:t>
          </w:r>
          <w:r w:rsidRPr="00FC3873">
            <w:rPr>
              <w:rFonts w:ascii="Times New Roman" w:eastAsia="Times New Roman" w:hAnsi="Times New Roman" w:cs="Times New Roman"/>
              <w:b/>
              <w:sz w:val="20"/>
              <w:szCs w:val="20"/>
              <w:lang w:val="bg-BG" w:eastAsia="bg-BG"/>
            </w:rPr>
            <w:sym w:font="Wingdings 2" w:char="0037"/>
          </w:r>
          <w:r w:rsidRPr="00FC3873">
            <w:rPr>
              <w:rFonts w:ascii="Times New Roman" w:eastAsia="Times New Roman" w:hAnsi="Times New Roman" w:cs="Times New Roman"/>
              <w:b/>
              <w:sz w:val="20"/>
              <w:szCs w:val="20"/>
              <w:lang w:val="bg-BG" w:eastAsia="bg-BG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FC3873" w:rsidRPr="00FC3873" w:rsidRDefault="00FC3873" w:rsidP="00FC387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</w:pPr>
        </w:p>
      </w:tc>
    </w:tr>
  </w:tbl>
  <w:p w:rsidR="00FC3873" w:rsidRDefault="00FC38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73"/>
    <w:rsid w:val="00761DE1"/>
    <w:rsid w:val="00814327"/>
    <w:rsid w:val="00FC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636F5"/>
  <w15:chartTrackingRefBased/>
  <w15:docId w15:val="{5D7B9BD9-030A-4980-9F23-14A4E399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873"/>
  </w:style>
  <w:style w:type="paragraph" w:styleId="Footer">
    <w:name w:val="footer"/>
    <w:basedOn w:val="Normal"/>
    <w:link w:val="FooterChar"/>
    <w:uiPriority w:val="99"/>
    <w:unhideWhenUsed/>
    <w:rsid w:val="00FC3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tsu3</dc:creator>
  <cp:keywords/>
  <dc:description/>
  <cp:lastModifiedBy>tsu3</cp:lastModifiedBy>
  <cp:revision>1</cp:revision>
  <dcterms:created xsi:type="dcterms:W3CDTF">2022-01-27T13:47:00Z</dcterms:created>
  <dcterms:modified xsi:type="dcterms:W3CDTF">2022-01-27T13:49:00Z</dcterms:modified>
</cp:coreProperties>
</file>