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067464" w:rsidRPr="0072443E" w:rsidTr="004F32D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73FA48D7" wp14:editId="63C96686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406F1DCA" wp14:editId="01D6929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464" w:rsidRPr="0072443E" w:rsidTr="004F32D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067464" w:rsidRPr="0072443E" w:rsidRDefault="00067464" w:rsidP="004F32D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/>
        </w:tc>
      </w:tr>
    </w:tbl>
    <w:p w:rsidR="00067464" w:rsidRDefault="00067464" w:rsidP="00067464">
      <w:pPr>
        <w:keepNext/>
        <w:outlineLvl w:val="0"/>
        <w:rPr>
          <w:b/>
          <w:sz w:val="28"/>
          <w:szCs w:val="28"/>
        </w:rPr>
      </w:pPr>
    </w:p>
    <w:p w:rsidR="00513876" w:rsidRDefault="00513876" w:rsidP="00513876">
      <w:pPr>
        <w:keepNext/>
        <w:spacing w:line="276" w:lineRule="auto"/>
        <w:outlineLvl w:val="0"/>
        <w:rPr>
          <w:b/>
          <w:sz w:val="28"/>
          <w:szCs w:val="28"/>
        </w:rPr>
      </w:pPr>
    </w:p>
    <w:p w:rsidR="00067464" w:rsidRPr="009503F6" w:rsidRDefault="00067464" w:rsidP="00513876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067464" w:rsidRPr="009503F6" w:rsidRDefault="00067464" w:rsidP="00513876">
      <w:pPr>
        <w:spacing w:line="276" w:lineRule="auto"/>
        <w:jc w:val="center"/>
        <w:rPr>
          <w:b/>
        </w:rPr>
      </w:pPr>
    </w:p>
    <w:p w:rsidR="00067464" w:rsidRDefault="00067464" w:rsidP="00513876">
      <w:pPr>
        <w:spacing w:line="276" w:lineRule="auto"/>
        <w:jc w:val="center"/>
      </w:pPr>
      <w:r w:rsidRPr="009503F6">
        <w:t>№</w:t>
      </w:r>
      <w:r w:rsidR="00596250">
        <w:t xml:space="preserve"> 672</w:t>
      </w:r>
      <w:r w:rsidRPr="009503F6">
        <w:t>/</w:t>
      </w:r>
      <w:r w:rsidR="00BE2EE6">
        <w:t xml:space="preserve"> </w:t>
      </w:r>
      <w:r w:rsidR="00596250">
        <w:t>12.05.</w:t>
      </w:r>
      <w:r w:rsidRPr="009503F6">
        <w:t>202</w:t>
      </w:r>
      <w:r w:rsidR="00B05FD2">
        <w:t>1</w:t>
      </w:r>
      <w:r w:rsidRPr="009503F6">
        <w:t>г.</w:t>
      </w:r>
    </w:p>
    <w:p w:rsidR="005B5EB8" w:rsidRDefault="005B5EB8" w:rsidP="00513876">
      <w:pPr>
        <w:spacing w:line="276" w:lineRule="auto"/>
        <w:jc w:val="center"/>
      </w:pPr>
    </w:p>
    <w:p w:rsidR="00E83674" w:rsidRPr="007534BE" w:rsidRDefault="00E842A3" w:rsidP="00513876">
      <w:pPr>
        <w:spacing w:line="276" w:lineRule="auto"/>
        <w:rPr>
          <w:rFonts w:ascii="Tahoma" w:hAnsi="Tahoma" w:cs="Tahoma"/>
          <w:color w:val="000000"/>
          <w:lang w:eastAsia="bg-BG"/>
        </w:rPr>
      </w:pPr>
      <w:r>
        <w:tab/>
      </w:r>
      <w:r w:rsidR="00E83674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="00684E8C" w:rsidRPr="00CB2201">
        <w:rPr>
          <w:rFonts w:cs="Tahoma"/>
          <w:color w:val="000000"/>
          <w:lang w:eastAsia="bg-BG"/>
        </w:rPr>
        <w:t>зая</w:t>
      </w:r>
      <w:r w:rsidR="00D068DB">
        <w:rPr>
          <w:rFonts w:cs="Tahoma"/>
          <w:color w:val="000000"/>
          <w:lang w:eastAsia="bg-BG"/>
        </w:rPr>
        <w:t xml:space="preserve">вление 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с вх. №Гр-356/01.04.2021г. от Валери Живков Стоилов </w:t>
      </w:r>
      <w:r w:rsidR="00E83674" w:rsidRPr="00EE1DD8">
        <w:t xml:space="preserve">за </w:t>
      </w:r>
      <w:r w:rsidR="00D061B6">
        <w:t xml:space="preserve">разглеждане и одобряване на проект за </w:t>
      </w:r>
      <w:r w:rsidR="00D061B6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 w:rsidR="00D061B6">
        <w:rPr>
          <w:rFonts w:eastAsiaTheme="minorEastAsia" w:cs="Tahoma"/>
          <w:bCs/>
          <w:iCs/>
          <w:lang w:eastAsia="bg-BG"/>
        </w:rPr>
        <w:t xml:space="preserve"> </w:t>
      </w:r>
      <w:r w:rsidR="00E83674" w:rsidRPr="00EE1DD8">
        <w:t xml:space="preserve"> 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в обхвата на УПИ </w:t>
      </w:r>
      <w:r w:rsidR="00D068DB" w:rsidRPr="00F50F3D">
        <w:rPr>
          <w:rFonts w:eastAsiaTheme="minorEastAsia" w:cs="Tahoma"/>
          <w:bCs/>
          <w:iCs/>
          <w:lang w:val="en-US" w:eastAsia="bg-BG"/>
        </w:rPr>
        <w:t>I-87</w:t>
      </w:r>
      <w:r w:rsidR="00572A1B">
        <w:rPr>
          <w:rFonts w:eastAsiaTheme="minorEastAsia" w:cs="Tahoma"/>
          <w:bCs/>
          <w:iCs/>
          <w:lang w:eastAsia="bg-BG"/>
        </w:rPr>
        <w:t xml:space="preserve"> </w:t>
      </w:r>
      <w:r w:rsidR="00D068DB">
        <w:rPr>
          <w:rFonts w:eastAsiaTheme="minorEastAsia" w:cs="Tahoma"/>
          <w:bCs/>
          <w:iCs/>
          <w:lang w:eastAsia="bg-BG"/>
        </w:rPr>
        <w:t xml:space="preserve">и 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 УПИ</w:t>
      </w:r>
      <w:r w:rsidR="008B5613" w:rsidRPr="008B5613">
        <w:rPr>
          <w:rFonts w:eastAsiaTheme="minorEastAsia" w:cs="Tahoma"/>
          <w:bCs/>
          <w:iCs/>
          <w:lang w:val="en-US" w:eastAsia="bg-BG"/>
        </w:rPr>
        <w:t xml:space="preserve"> </w:t>
      </w:r>
      <w:r w:rsidR="008B5613">
        <w:rPr>
          <w:rFonts w:eastAsiaTheme="minorEastAsia" w:cs="Tahoma"/>
          <w:bCs/>
          <w:iCs/>
          <w:lang w:val="en-US" w:eastAsia="bg-BG"/>
        </w:rPr>
        <w:t>VII-87</w:t>
      </w:r>
      <w:r w:rsidR="008B5613">
        <w:rPr>
          <w:rFonts w:eastAsiaTheme="minorEastAsia" w:cs="Tahoma"/>
          <w:bCs/>
          <w:iCs/>
          <w:lang w:eastAsia="bg-BG"/>
        </w:rPr>
        <w:t xml:space="preserve"> с УПИ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 </w:t>
      </w:r>
      <w:r w:rsidR="00D068DB">
        <w:rPr>
          <w:rFonts w:eastAsiaTheme="minorEastAsia" w:cs="Tahoma"/>
          <w:bCs/>
          <w:iCs/>
          <w:lang w:eastAsia="bg-BG"/>
        </w:rPr>
        <w:t>Х</w:t>
      </w:r>
      <w:r w:rsidR="00D068DB">
        <w:rPr>
          <w:rFonts w:eastAsiaTheme="minorEastAsia" w:cs="Tahoma"/>
          <w:bCs/>
          <w:iCs/>
          <w:lang w:val="en-US" w:eastAsia="bg-BG"/>
        </w:rPr>
        <w:t>II-88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, </w:t>
      </w:r>
      <w:r w:rsidR="00D068DB">
        <w:rPr>
          <w:rFonts w:eastAsiaTheme="minorEastAsia" w:cs="Tahoma"/>
          <w:bCs/>
          <w:iCs/>
          <w:lang w:eastAsia="bg-BG"/>
        </w:rPr>
        <w:t xml:space="preserve">и УПИ Х-130 и УПИ </w:t>
      </w:r>
      <w:r w:rsidR="00D068DB">
        <w:rPr>
          <w:rFonts w:eastAsiaTheme="minorEastAsia" w:cs="Tahoma"/>
          <w:bCs/>
          <w:iCs/>
          <w:lang w:val="en-US" w:eastAsia="bg-BG"/>
        </w:rPr>
        <w:t>I</w:t>
      </w:r>
      <w:r w:rsidR="00D068DB">
        <w:rPr>
          <w:rFonts w:eastAsiaTheme="minorEastAsia" w:cs="Tahoma"/>
          <w:bCs/>
          <w:iCs/>
          <w:lang w:eastAsia="bg-BG"/>
        </w:rPr>
        <w:t>Х –130</w:t>
      </w:r>
      <w:r w:rsidR="00D068DB" w:rsidRPr="00F50F3D">
        <w:rPr>
          <w:rFonts w:eastAsiaTheme="minorEastAsia" w:cs="Tahoma"/>
          <w:bCs/>
          <w:iCs/>
          <w:lang w:eastAsia="bg-BG"/>
        </w:rPr>
        <w:t>, кв. 7 по плана на с. Селянин, общ. Ихтиман, обл. София</w:t>
      </w:r>
      <w:r w:rsidR="00E83674">
        <w:t>, и след като се запознах с нея, установих следното:</w:t>
      </w:r>
    </w:p>
    <w:p w:rsidR="00E83674" w:rsidRDefault="00E842A3" w:rsidP="00513876">
      <w:pPr>
        <w:tabs>
          <w:tab w:val="left" w:pos="720"/>
        </w:tabs>
        <w:spacing w:line="276" w:lineRule="auto"/>
      </w:pPr>
      <w:r>
        <w:tab/>
      </w:r>
      <w:r w:rsidR="00E83674">
        <w:t xml:space="preserve">Настоящият проект е изработен на основание </w:t>
      </w:r>
      <w:r w:rsidR="00D068DB">
        <w:rPr>
          <w:rFonts w:cs="Tahoma"/>
          <w:color w:val="000000"/>
          <w:lang w:eastAsia="bg-BG"/>
        </w:rPr>
        <w:t xml:space="preserve">§8, ал.2  т.2 и т.3 от ПР </w:t>
      </w:r>
      <w:r w:rsidR="00E83674">
        <w:t>от Закона за устройство на територията.</w:t>
      </w:r>
    </w:p>
    <w:p w:rsidR="007534BE" w:rsidRPr="00D068DB" w:rsidRDefault="007534BE" w:rsidP="00513876">
      <w:pPr>
        <w:spacing w:line="276" w:lineRule="auto"/>
        <w:rPr>
          <w:rFonts w:eastAsiaTheme="minorEastAsia"/>
          <w:bCs/>
          <w:iCs/>
          <w:lang w:eastAsia="bg-BG"/>
        </w:rPr>
      </w:pPr>
      <w:r w:rsidRPr="00D068DB">
        <w:rPr>
          <w:color w:val="000000"/>
          <w:lang w:eastAsia="bg-BG"/>
        </w:rPr>
        <w:tab/>
      </w:r>
      <w:r w:rsidR="00D068DB" w:rsidRPr="00D068DB">
        <w:rPr>
          <w:rFonts w:eastAsiaTheme="minorEastAsia"/>
          <w:bCs/>
          <w:iCs/>
          <w:lang w:eastAsia="bg-BG"/>
        </w:rPr>
        <w:t xml:space="preserve">Представени са скица №416/18-12.2020г., скица №419/18.12.2020г., извадка от кадастрален и регулационен план, нотариален акт №128, т. </w:t>
      </w:r>
      <w:r w:rsidR="00D068DB" w:rsidRPr="00D068DB">
        <w:rPr>
          <w:rFonts w:eastAsiaTheme="minorEastAsia"/>
          <w:bCs/>
          <w:iCs/>
          <w:lang w:val="en-US" w:eastAsia="bg-BG"/>
        </w:rPr>
        <w:t>IV</w:t>
      </w:r>
      <w:r w:rsidR="00D068DB" w:rsidRPr="00D068DB">
        <w:rPr>
          <w:rFonts w:eastAsiaTheme="minorEastAsia"/>
          <w:bCs/>
          <w:iCs/>
          <w:lang w:eastAsia="bg-BG"/>
        </w:rPr>
        <w:t xml:space="preserve">, дело №1489/1975г., протокол дело №117/1980г., удостоверение за наследници №1787/10.12.2018г., удостоверение за идентичност №148/24.07.2017г., нотариален акт №55, т. </w:t>
      </w:r>
      <w:r w:rsidR="00D068DB" w:rsidRPr="00D068DB">
        <w:rPr>
          <w:rFonts w:eastAsiaTheme="minorEastAsia"/>
          <w:bCs/>
          <w:iCs/>
          <w:lang w:val="en-US" w:eastAsia="bg-BG"/>
        </w:rPr>
        <w:t>I</w:t>
      </w:r>
      <w:r w:rsidR="00D068DB" w:rsidRPr="00D068DB">
        <w:rPr>
          <w:rFonts w:eastAsiaTheme="minorEastAsia"/>
          <w:bCs/>
          <w:iCs/>
          <w:lang w:eastAsia="bg-BG"/>
        </w:rPr>
        <w:t>, дело №84/1980г., декларации за сметки по регулация – 3 бр., Заповед №227/24.02.2021г. на Кмета на Община Ихтиман, проект на ПУП-ИПР, магнитен носител, представени са нотариално завер</w:t>
      </w:r>
      <w:r w:rsidR="00872852">
        <w:rPr>
          <w:rFonts w:eastAsiaTheme="minorEastAsia"/>
          <w:bCs/>
          <w:iCs/>
          <w:lang w:eastAsia="bg-BG"/>
        </w:rPr>
        <w:t>ени декларации от собствениците</w:t>
      </w:r>
      <w:r w:rsidR="00D068DB" w:rsidRPr="00D068DB">
        <w:rPr>
          <w:rFonts w:eastAsiaTheme="minorEastAsia"/>
          <w:bCs/>
          <w:iCs/>
          <w:lang w:eastAsia="bg-BG"/>
        </w:rPr>
        <w:t xml:space="preserve">, че не желаят да уреждат сметките </w:t>
      </w:r>
      <w:proofErr w:type="gramStart"/>
      <w:r w:rsidR="00D068DB" w:rsidRPr="00D068DB">
        <w:rPr>
          <w:rFonts w:eastAsiaTheme="minorEastAsia"/>
          <w:bCs/>
          <w:iCs/>
          <w:lang w:eastAsia="bg-BG"/>
        </w:rPr>
        <w:t>си  по</w:t>
      </w:r>
      <w:proofErr w:type="gramEnd"/>
      <w:r w:rsidR="00D068DB" w:rsidRPr="00D068DB">
        <w:rPr>
          <w:rFonts w:eastAsiaTheme="minorEastAsia"/>
          <w:bCs/>
          <w:iCs/>
          <w:lang w:eastAsia="bg-BG"/>
        </w:rPr>
        <w:t xml:space="preserve"> регулация.</w:t>
      </w:r>
    </w:p>
    <w:p w:rsidR="00D068DB" w:rsidRPr="00D068DB" w:rsidRDefault="00E842A3" w:rsidP="00513876">
      <w:pPr>
        <w:tabs>
          <w:tab w:val="left" w:pos="720"/>
        </w:tabs>
        <w:spacing w:line="276" w:lineRule="auto"/>
        <w:rPr>
          <w:rFonts w:eastAsiaTheme="minorEastAsia" w:cs="Tahoma"/>
          <w:bCs/>
          <w:iCs/>
          <w:lang w:val="en-US" w:eastAsia="bg-BG"/>
        </w:rPr>
      </w:pPr>
      <w:r>
        <w:tab/>
      </w:r>
      <w:r w:rsidR="00E83674">
        <w:t xml:space="preserve">С проекта за изменение на регулационния 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в обхвата на УПИ </w:t>
      </w:r>
      <w:r w:rsidR="00D068DB" w:rsidRPr="00F50F3D">
        <w:rPr>
          <w:rFonts w:eastAsiaTheme="minorEastAsia" w:cs="Tahoma"/>
          <w:bCs/>
          <w:iCs/>
          <w:lang w:val="en-US" w:eastAsia="bg-BG"/>
        </w:rPr>
        <w:t>I-87</w:t>
      </w:r>
      <w:r w:rsidR="00D068DB">
        <w:rPr>
          <w:rFonts w:eastAsiaTheme="minorEastAsia" w:cs="Tahoma"/>
          <w:bCs/>
          <w:iCs/>
          <w:lang w:eastAsia="bg-BG"/>
        </w:rPr>
        <w:t xml:space="preserve"> и 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 УПИ </w:t>
      </w:r>
      <w:r w:rsidR="00D068DB">
        <w:rPr>
          <w:rFonts w:eastAsiaTheme="minorEastAsia" w:cs="Tahoma"/>
          <w:bCs/>
          <w:iCs/>
          <w:lang w:eastAsia="bg-BG"/>
        </w:rPr>
        <w:t>Х</w:t>
      </w:r>
      <w:r w:rsidR="00D068DB">
        <w:rPr>
          <w:rFonts w:eastAsiaTheme="minorEastAsia" w:cs="Tahoma"/>
          <w:bCs/>
          <w:iCs/>
          <w:lang w:val="en-US" w:eastAsia="bg-BG"/>
        </w:rPr>
        <w:t>II-88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, </w:t>
      </w:r>
      <w:r w:rsidR="00D068DB">
        <w:rPr>
          <w:rFonts w:eastAsiaTheme="minorEastAsia" w:cs="Tahoma"/>
          <w:bCs/>
          <w:iCs/>
          <w:lang w:eastAsia="bg-BG"/>
        </w:rPr>
        <w:t xml:space="preserve"> в обхвата на </w:t>
      </w:r>
      <w:r w:rsidR="00D068DB">
        <w:rPr>
          <w:rFonts w:eastAsiaTheme="minorEastAsia" w:cs="Tahoma"/>
          <w:bCs/>
          <w:iCs/>
          <w:lang w:val="en-US" w:eastAsia="bg-BG"/>
        </w:rPr>
        <w:t>VII-87</w:t>
      </w:r>
      <w:r w:rsidR="00D068DB">
        <w:rPr>
          <w:rFonts w:eastAsiaTheme="minorEastAsia" w:cs="Tahoma"/>
          <w:bCs/>
          <w:iCs/>
          <w:lang w:eastAsia="bg-BG"/>
        </w:rPr>
        <w:t xml:space="preserve"> и УПИ Х-130 и УПИ </w:t>
      </w:r>
      <w:r w:rsidR="00D068DB">
        <w:rPr>
          <w:rFonts w:eastAsiaTheme="minorEastAsia" w:cs="Tahoma"/>
          <w:bCs/>
          <w:iCs/>
          <w:lang w:val="en-US" w:eastAsia="bg-BG"/>
        </w:rPr>
        <w:t>I</w:t>
      </w:r>
      <w:r w:rsidR="00D068DB">
        <w:rPr>
          <w:rFonts w:eastAsiaTheme="minorEastAsia" w:cs="Tahoma"/>
          <w:bCs/>
          <w:iCs/>
          <w:lang w:eastAsia="bg-BG"/>
        </w:rPr>
        <w:t xml:space="preserve">Х –130 в </w:t>
      </w:r>
      <w:r w:rsidR="00D068DB" w:rsidRPr="00F50F3D">
        <w:rPr>
          <w:rFonts w:eastAsiaTheme="minorEastAsia" w:cs="Tahoma"/>
          <w:bCs/>
          <w:iCs/>
          <w:lang w:eastAsia="bg-BG"/>
        </w:rPr>
        <w:t>кв. 7 по плана на с. Селянин, общ. Ихтиман, обл. София</w:t>
      </w:r>
      <w:r w:rsidR="00D068DB" w:rsidRPr="00F50F3D">
        <w:rPr>
          <w:rFonts w:cs="Tahoma"/>
          <w:color w:val="000000"/>
          <w:lang w:eastAsia="bg-BG"/>
        </w:rPr>
        <w:t xml:space="preserve"> </w:t>
      </w:r>
      <w:r w:rsidR="00A650EF">
        <w:rPr>
          <w:rFonts w:cs="Tahoma"/>
          <w:color w:val="000000"/>
          <w:lang w:eastAsia="bg-BG"/>
        </w:rPr>
        <w:t xml:space="preserve">се </w:t>
      </w:r>
      <w:r w:rsidR="00D068DB">
        <w:rPr>
          <w:rFonts w:cs="Tahoma"/>
          <w:color w:val="000000"/>
          <w:lang w:eastAsia="bg-BG"/>
        </w:rPr>
        <w:t>променя дворищно регулационната граница между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 УПИ </w:t>
      </w:r>
      <w:r w:rsidR="00D068DB" w:rsidRPr="00F50F3D">
        <w:rPr>
          <w:rFonts w:eastAsiaTheme="minorEastAsia" w:cs="Tahoma"/>
          <w:bCs/>
          <w:iCs/>
          <w:lang w:val="en-US" w:eastAsia="bg-BG"/>
        </w:rPr>
        <w:t>I-87</w:t>
      </w:r>
      <w:r w:rsidR="00D068DB">
        <w:rPr>
          <w:rFonts w:eastAsiaTheme="minorEastAsia" w:cs="Tahoma"/>
          <w:bCs/>
          <w:iCs/>
          <w:lang w:eastAsia="bg-BG"/>
        </w:rPr>
        <w:t xml:space="preserve"> и между</w:t>
      </w:r>
      <w:r w:rsidR="00D068DB" w:rsidRPr="00F50F3D">
        <w:rPr>
          <w:rFonts w:eastAsiaTheme="minorEastAsia" w:cs="Tahoma"/>
          <w:bCs/>
          <w:iCs/>
          <w:lang w:eastAsia="bg-BG"/>
        </w:rPr>
        <w:t xml:space="preserve"> УПИ </w:t>
      </w:r>
      <w:r w:rsidR="00D068DB">
        <w:rPr>
          <w:rFonts w:eastAsiaTheme="minorEastAsia" w:cs="Tahoma"/>
          <w:bCs/>
          <w:iCs/>
          <w:lang w:val="en-US" w:eastAsia="bg-BG"/>
        </w:rPr>
        <w:t>VII-8</w:t>
      </w:r>
      <w:r w:rsidR="00D068DB">
        <w:rPr>
          <w:rFonts w:eastAsiaTheme="minorEastAsia" w:cs="Tahoma"/>
          <w:bCs/>
          <w:iCs/>
          <w:lang w:eastAsia="bg-BG"/>
        </w:rPr>
        <w:t>7</w:t>
      </w:r>
      <w:r w:rsidR="00572A1B">
        <w:rPr>
          <w:rFonts w:eastAsiaTheme="minorEastAsia" w:cs="Tahoma"/>
          <w:bCs/>
          <w:iCs/>
          <w:lang w:eastAsia="bg-BG"/>
        </w:rPr>
        <w:t xml:space="preserve"> с УПИ </w:t>
      </w:r>
      <w:r w:rsidR="00572A1B">
        <w:rPr>
          <w:rFonts w:eastAsiaTheme="minorEastAsia" w:cs="Tahoma"/>
          <w:bCs/>
          <w:iCs/>
          <w:lang w:val="en-US" w:eastAsia="bg-BG"/>
        </w:rPr>
        <w:t>XII -88</w:t>
      </w:r>
      <w:r w:rsidR="00572A1B">
        <w:rPr>
          <w:rFonts w:eastAsiaTheme="minorEastAsia" w:cs="Tahoma"/>
          <w:bCs/>
          <w:iCs/>
          <w:lang w:eastAsia="bg-BG"/>
        </w:rPr>
        <w:t xml:space="preserve">, </w:t>
      </w:r>
      <w:r w:rsidR="00D068DB">
        <w:rPr>
          <w:rFonts w:eastAsiaTheme="minorEastAsia" w:cs="Tahoma"/>
          <w:bCs/>
          <w:iCs/>
          <w:lang w:eastAsia="bg-BG"/>
        </w:rPr>
        <w:t xml:space="preserve">УПИ Х-130 и УПИ </w:t>
      </w:r>
      <w:r w:rsidR="00D068DB">
        <w:rPr>
          <w:rFonts w:eastAsiaTheme="minorEastAsia" w:cs="Tahoma"/>
          <w:bCs/>
          <w:iCs/>
          <w:lang w:val="en-US" w:eastAsia="bg-BG"/>
        </w:rPr>
        <w:t>I</w:t>
      </w:r>
      <w:r w:rsidR="00D068DB">
        <w:rPr>
          <w:rFonts w:eastAsiaTheme="minorEastAsia" w:cs="Tahoma"/>
          <w:bCs/>
          <w:iCs/>
          <w:lang w:eastAsia="bg-BG"/>
        </w:rPr>
        <w:t xml:space="preserve">Х – 130,   </w:t>
      </w:r>
      <w:r w:rsidR="00D068DB">
        <w:rPr>
          <w:rFonts w:cs="Tahoma"/>
          <w:color w:val="000000"/>
          <w:lang w:eastAsia="bg-BG"/>
        </w:rPr>
        <w:t xml:space="preserve">като същата се поставя в съответствие с имотната граница </w:t>
      </w:r>
      <w:r w:rsidR="00D068DB">
        <w:rPr>
          <w:rFonts w:eastAsiaTheme="minorEastAsia" w:cs="Tahoma"/>
          <w:bCs/>
          <w:iCs/>
          <w:lang w:eastAsia="bg-BG"/>
        </w:rPr>
        <w:t>на ПИ 87</w:t>
      </w:r>
      <w:r w:rsidR="00572A1B">
        <w:rPr>
          <w:rFonts w:eastAsiaTheme="minorEastAsia" w:cs="Tahoma"/>
          <w:bCs/>
          <w:iCs/>
          <w:lang w:eastAsia="bg-BG"/>
        </w:rPr>
        <w:t>, ПИ 88</w:t>
      </w:r>
      <w:r w:rsidR="00D068DB">
        <w:rPr>
          <w:rFonts w:eastAsiaTheme="minorEastAsia" w:cs="Tahoma"/>
          <w:bCs/>
          <w:iCs/>
          <w:lang w:eastAsia="bg-BG"/>
        </w:rPr>
        <w:t xml:space="preserve"> и ПИ 130 в </w:t>
      </w:r>
      <w:r w:rsidR="00D068DB" w:rsidRPr="00F50F3D">
        <w:rPr>
          <w:rFonts w:eastAsiaTheme="minorEastAsia" w:cs="Tahoma"/>
          <w:bCs/>
          <w:iCs/>
          <w:lang w:eastAsia="bg-BG"/>
        </w:rPr>
        <w:t>кв. 7</w:t>
      </w:r>
      <w:r w:rsidR="00D068DB">
        <w:rPr>
          <w:rFonts w:eastAsiaTheme="minorEastAsia" w:cs="Tahoma"/>
          <w:bCs/>
          <w:iCs/>
          <w:lang w:val="en-US" w:eastAsia="bg-BG"/>
        </w:rPr>
        <w:t xml:space="preserve"> </w:t>
      </w:r>
      <w:r w:rsidR="00D068DB" w:rsidRPr="00F50F3D">
        <w:rPr>
          <w:rFonts w:eastAsiaTheme="minorEastAsia" w:cs="Tahoma"/>
          <w:bCs/>
          <w:iCs/>
          <w:lang w:eastAsia="bg-BG"/>
        </w:rPr>
        <w:t>по плана на с. Селянин, общ. Ихтиман, обл. София</w:t>
      </w:r>
      <w:r w:rsidR="00D068DB">
        <w:rPr>
          <w:rFonts w:eastAsiaTheme="minorEastAsia" w:cs="Tahoma"/>
          <w:bCs/>
          <w:iCs/>
          <w:lang w:val="en-US" w:eastAsia="bg-BG"/>
        </w:rPr>
        <w:t>.</w:t>
      </w:r>
    </w:p>
    <w:p w:rsidR="00D005D6" w:rsidRDefault="00D005D6" w:rsidP="00513876">
      <w:pPr>
        <w:tabs>
          <w:tab w:val="left" w:pos="720"/>
        </w:tabs>
        <w:spacing w:line="276" w:lineRule="auto"/>
        <w:rPr>
          <w:rFonts w:eastAsiaTheme="minorEastAsia"/>
          <w:bCs/>
          <w:i/>
          <w:iCs/>
          <w:lang w:eastAsia="bg-BG"/>
        </w:rPr>
      </w:pPr>
      <w:r>
        <w:tab/>
      </w:r>
      <w:r w:rsidR="00E83674">
        <w:t xml:space="preserve">Проектът е разгледан от Общински експертен съвет по устройство на територията и приет с решение </w:t>
      </w:r>
      <w:r w:rsidR="00E83674">
        <w:rPr>
          <w:lang w:val="en-US"/>
        </w:rPr>
        <w:t>III-</w:t>
      </w:r>
      <w:r w:rsidR="00D068DB">
        <w:rPr>
          <w:lang w:val="en-US"/>
        </w:rPr>
        <w:t>6</w:t>
      </w:r>
      <w:r w:rsidR="00E83674">
        <w:t xml:space="preserve"> по протокол  №2 от 11.05</w:t>
      </w:r>
      <w:r w:rsidR="00E83674" w:rsidRPr="009503F6">
        <w:t>.202</w:t>
      </w:r>
      <w:r w:rsidR="00E83674">
        <w:t>1</w:t>
      </w:r>
      <w:r w:rsidR="00E83674" w:rsidRPr="009503F6">
        <w:t>г.</w:t>
      </w:r>
      <w:r w:rsidRPr="00D005D6">
        <w:t xml:space="preserve"> </w:t>
      </w:r>
    </w:p>
    <w:p w:rsidR="00E83674" w:rsidRDefault="00E842A3" w:rsidP="00513876">
      <w:pPr>
        <w:tabs>
          <w:tab w:val="left" w:pos="720"/>
        </w:tabs>
        <w:spacing w:line="276" w:lineRule="auto"/>
        <w:rPr>
          <w:rFonts w:eastAsiaTheme="minorEastAsia"/>
          <w:bCs/>
          <w:lang w:eastAsia="bg-BG"/>
        </w:rPr>
      </w:pPr>
      <w:r>
        <w:tab/>
      </w:r>
      <w:r w:rsidR="00E83674">
        <w:t>С оглед на гореизложените мотиви и на основание</w:t>
      </w:r>
      <w:r w:rsidR="00E83674" w:rsidRPr="00D055FD">
        <w:t xml:space="preserve"> </w:t>
      </w:r>
      <w:r w:rsidR="00E83674" w:rsidRPr="00BF6A9A">
        <w:t xml:space="preserve">чл.44, ал.1 т. </w:t>
      </w:r>
      <w:r w:rsidR="00E83674">
        <w:t>13 и ал. 2 от Закона за местното самоуправление и местната администрация</w:t>
      </w:r>
      <w:r w:rsidR="00E83674">
        <w:rPr>
          <w:rFonts w:eastAsiaTheme="minorEastAsia"/>
          <w:lang w:eastAsia="bg-BG"/>
        </w:rPr>
        <w:t>, чл. 129, ал. 2 и</w:t>
      </w:r>
      <w:r w:rsidR="00E83674">
        <w:rPr>
          <w:rFonts w:eastAsiaTheme="minorEastAsia"/>
          <w:bCs/>
          <w:lang w:eastAsia="bg-BG"/>
        </w:rPr>
        <w:t xml:space="preserve"> </w:t>
      </w:r>
      <w:r w:rsidR="00D068DB">
        <w:rPr>
          <w:rFonts w:cs="Tahoma"/>
          <w:color w:val="000000"/>
          <w:lang w:eastAsia="bg-BG"/>
        </w:rPr>
        <w:t xml:space="preserve">§8, ал.2  т.2 и т.3 от ПР </w:t>
      </w:r>
      <w:r w:rsidR="00E83674">
        <w:rPr>
          <w:rFonts w:eastAsiaTheme="minorEastAsia"/>
          <w:bCs/>
          <w:lang w:eastAsia="bg-BG"/>
        </w:rPr>
        <w:t>от Закона за устройство на територията</w:t>
      </w:r>
    </w:p>
    <w:p w:rsidR="00067464" w:rsidRPr="000C52E5" w:rsidRDefault="00067464" w:rsidP="00513876">
      <w:pPr>
        <w:spacing w:line="276" w:lineRule="auto"/>
        <w:rPr>
          <w:rFonts w:eastAsiaTheme="minorEastAsia"/>
          <w:lang w:eastAsia="bg-BG"/>
        </w:rPr>
      </w:pPr>
    </w:p>
    <w:p w:rsidR="00067464" w:rsidRDefault="00067464" w:rsidP="00513876">
      <w:pPr>
        <w:spacing w:line="276" w:lineRule="auto"/>
        <w:jc w:val="center"/>
        <w:rPr>
          <w:b/>
        </w:rPr>
      </w:pPr>
      <w:r w:rsidRPr="00D061B6">
        <w:rPr>
          <w:b/>
        </w:rPr>
        <w:t>О Д О Б Р Я В А М :</w:t>
      </w:r>
    </w:p>
    <w:p w:rsidR="00513876" w:rsidRPr="00684E8C" w:rsidRDefault="00513876" w:rsidP="00513876">
      <w:pPr>
        <w:spacing w:line="276" w:lineRule="auto"/>
        <w:jc w:val="center"/>
        <w:rPr>
          <w:b/>
        </w:rPr>
      </w:pPr>
    </w:p>
    <w:p w:rsidR="005D0312" w:rsidRPr="001666E6" w:rsidRDefault="00684E8C" w:rsidP="001666E6">
      <w:pPr>
        <w:tabs>
          <w:tab w:val="left" w:pos="720"/>
        </w:tabs>
        <w:spacing w:line="276" w:lineRule="auto"/>
        <w:rPr>
          <w:rFonts w:eastAsiaTheme="minorEastAsia" w:cs="Tahoma"/>
          <w:bCs/>
          <w:iCs/>
          <w:lang w:val="en-US" w:eastAsia="bg-BG"/>
        </w:rPr>
      </w:pPr>
      <w:r>
        <w:rPr>
          <w:rFonts w:eastAsiaTheme="minorEastAsia"/>
          <w:lang w:eastAsia="bg-BG"/>
        </w:rPr>
        <w:tab/>
      </w:r>
      <w:r w:rsidR="00E842A3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>
        <w:rPr>
          <w:rFonts w:eastAsiaTheme="minorEastAsia" w:cs="Tahoma"/>
          <w:bCs/>
          <w:iCs/>
          <w:lang w:eastAsia="bg-BG"/>
        </w:rPr>
        <w:t xml:space="preserve"> </w:t>
      </w:r>
      <w:r w:rsidR="001666E6" w:rsidRPr="00F50F3D">
        <w:rPr>
          <w:rFonts w:eastAsiaTheme="minorEastAsia" w:cs="Tahoma"/>
          <w:bCs/>
          <w:iCs/>
          <w:lang w:eastAsia="bg-BG"/>
        </w:rPr>
        <w:t xml:space="preserve">в обхвата на УПИ </w:t>
      </w:r>
      <w:r w:rsidR="001666E6" w:rsidRPr="00F50F3D">
        <w:rPr>
          <w:rFonts w:eastAsiaTheme="minorEastAsia" w:cs="Tahoma"/>
          <w:bCs/>
          <w:iCs/>
          <w:lang w:val="en-US" w:eastAsia="bg-BG"/>
        </w:rPr>
        <w:t>I-87</w:t>
      </w:r>
      <w:r w:rsidR="001666E6">
        <w:rPr>
          <w:rFonts w:eastAsiaTheme="minorEastAsia" w:cs="Tahoma"/>
          <w:bCs/>
          <w:iCs/>
          <w:lang w:eastAsia="bg-BG"/>
        </w:rPr>
        <w:t xml:space="preserve"> и </w:t>
      </w:r>
      <w:r w:rsidR="001666E6" w:rsidRPr="00F50F3D">
        <w:rPr>
          <w:rFonts w:eastAsiaTheme="minorEastAsia" w:cs="Tahoma"/>
          <w:bCs/>
          <w:iCs/>
          <w:lang w:eastAsia="bg-BG"/>
        </w:rPr>
        <w:t xml:space="preserve"> УПИ </w:t>
      </w:r>
      <w:r w:rsidR="001666E6">
        <w:rPr>
          <w:rFonts w:eastAsiaTheme="minorEastAsia" w:cs="Tahoma"/>
          <w:bCs/>
          <w:iCs/>
          <w:lang w:eastAsia="bg-BG"/>
        </w:rPr>
        <w:t>Х</w:t>
      </w:r>
      <w:r w:rsidR="001666E6">
        <w:rPr>
          <w:rFonts w:eastAsiaTheme="minorEastAsia" w:cs="Tahoma"/>
          <w:bCs/>
          <w:iCs/>
          <w:lang w:val="en-US" w:eastAsia="bg-BG"/>
        </w:rPr>
        <w:t>II-88</w:t>
      </w:r>
      <w:r w:rsidR="001666E6" w:rsidRPr="00F50F3D">
        <w:rPr>
          <w:rFonts w:eastAsiaTheme="minorEastAsia" w:cs="Tahoma"/>
          <w:bCs/>
          <w:iCs/>
          <w:lang w:eastAsia="bg-BG"/>
        </w:rPr>
        <w:t xml:space="preserve">, </w:t>
      </w:r>
      <w:r w:rsidR="001666E6">
        <w:rPr>
          <w:rFonts w:eastAsiaTheme="minorEastAsia" w:cs="Tahoma"/>
          <w:bCs/>
          <w:iCs/>
          <w:lang w:eastAsia="bg-BG"/>
        </w:rPr>
        <w:t xml:space="preserve"> в обхвата на </w:t>
      </w:r>
      <w:r w:rsidR="001666E6">
        <w:rPr>
          <w:rFonts w:eastAsiaTheme="minorEastAsia" w:cs="Tahoma"/>
          <w:bCs/>
          <w:iCs/>
          <w:lang w:val="en-US" w:eastAsia="bg-BG"/>
        </w:rPr>
        <w:t>VII-87</w:t>
      </w:r>
      <w:r w:rsidR="001666E6">
        <w:rPr>
          <w:rFonts w:eastAsiaTheme="minorEastAsia" w:cs="Tahoma"/>
          <w:bCs/>
          <w:iCs/>
          <w:lang w:eastAsia="bg-BG"/>
        </w:rPr>
        <w:t xml:space="preserve"> и УПИ Х-130 и УПИ </w:t>
      </w:r>
      <w:r w:rsidR="001666E6">
        <w:rPr>
          <w:rFonts w:eastAsiaTheme="minorEastAsia" w:cs="Tahoma"/>
          <w:bCs/>
          <w:iCs/>
          <w:lang w:val="en-US" w:eastAsia="bg-BG"/>
        </w:rPr>
        <w:t>I</w:t>
      </w:r>
      <w:r w:rsidR="001666E6">
        <w:rPr>
          <w:rFonts w:eastAsiaTheme="minorEastAsia" w:cs="Tahoma"/>
          <w:bCs/>
          <w:iCs/>
          <w:lang w:eastAsia="bg-BG"/>
        </w:rPr>
        <w:t xml:space="preserve">Х –130 в </w:t>
      </w:r>
      <w:r w:rsidR="001666E6" w:rsidRPr="00F50F3D">
        <w:rPr>
          <w:rFonts w:eastAsiaTheme="minorEastAsia" w:cs="Tahoma"/>
          <w:bCs/>
          <w:iCs/>
          <w:lang w:eastAsia="bg-BG"/>
        </w:rPr>
        <w:t>кв. 7 по плана на с. Селянин, общ. Ихтиман, обл. София</w:t>
      </w:r>
      <w:r w:rsidR="001666E6" w:rsidRPr="00F50F3D">
        <w:rPr>
          <w:rFonts w:cs="Tahoma"/>
          <w:color w:val="000000"/>
          <w:lang w:eastAsia="bg-BG"/>
        </w:rPr>
        <w:t xml:space="preserve"> </w:t>
      </w:r>
      <w:r w:rsidR="001666E6">
        <w:rPr>
          <w:rFonts w:cs="Tahoma"/>
          <w:color w:val="000000"/>
          <w:lang w:eastAsia="bg-BG"/>
        </w:rPr>
        <w:t>се променя дворищно регулационната граница между</w:t>
      </w:r>
      <w:r w:rsidR="001666E6" w:rsidRPr="00F50F3D">
        <w:rPr>
          <w:rFonts w:eastAsiaTheme="minorEastAsia" w:cs="Tahoma"/>
          <w:bCs/>
          <w:iCs/>
          <w:lang w:eastAsia="bg-BG"/>
        </w:rPr>
        <w:t xml:space="preserve"> УПИ </w:t>
      </w:r>
      <w:r w:rsidR="001666E6" w:rsidRPr="00F50F3D">
        <w:rPr>
          <w:rFonts w:eastAsiaTheme="minorEastAsia" w:cs="Tahoma"/>
          <w:bCs/>
          <w:iCs/>
          <w:lang w:val="en-US" w:eastAsia="bg-BG"/>
        </w:rPr>
        <w:t>I-87</w:t>
      </w:r>
      <w:r w:rsidR="001666E6">
        <w:rPr>
          <w:rFonts w:eastAsiaTheme="minorEastAsia" w:cs="Tahoma"/>
          <w:bCs/>
          <w:iCs/>
          <w:lang w:eastAsia="bg-BG"/>
        </w:rPr>
        <w:t xml:space="preserve"> и между</w:t>
      </w:r>
      <w:r w:rsidR="001666E6" w:rsidRPr="00F50F3D">
        <w:rPr>
          <w:rFonts w:eastAsiaTheme="minorEastAsia" w:cs="Tahoma"/>
          <w:bCs/>
          <w:iCs/>
          <w:lang w:eastAsia="bg-BG"/>
        </w:rPr>
        <w:t xml:space="preserve"> УПИ </w:t>
      </w:r>
      <w:r w:rsidR="001666E6">
        <w:rPr>
          <w:rFonts w:eastAsiaTheme="minorEastAsia" w:cs="Tahoma"/>
          <w:bCs/>
          <w:iCs/>
          <w:lang w:val="en-US" w:eastAsia="bg-BG"/>
        </w:rPr>
        <w:t>VII-8</w:t>
      </w:r>
      <w:r w:rsidR="001666E6">
        <w:rPr>
          <w:rFonts w:eastAsiaTheme="minorEastAsia" w:cs="Tahoma"/>
          <w:bCs/>
          <w:iCs/>
          <w:lang w:eastAsia="bg-BG"/>
        </w:rPr>
        <w:t xml:space="preserve">7 с УПИ </w:t>
      </w:r>
      <w:r w:rsidR="001666E6">
        <w:rPr>
          <w:rFonts w:eastAsiaTheme="minorEastAsia" w:cs="Tahoma"/>
          <w:bCs/>
          <w:iCs/>
          <w:lang w:val="en-US" w:eastAsia="bg-BG"/>
        </w:rPr>
        <w:t>XII -88</w:t>
      </w:r>
      <w:r w:rsidR="001666E6">
        <w:rPr>
          <w:rFonts w:eastAsiaTheme="minorEastAsia" w:cs="Tahoma"/>
          <w:bCs/>
          <w:iCs/>
          <w:lang w:eastAsia="bg-BG"/>
        </w:rPr>
        <w:t xml:space="preserve">, УПИ Х-130 и УПИ </w:t>
      </w:r>
      <w:r w:rsidR="001666E6">
        <w:rPr>
          <w:rFonts w:eastAsiaTheme="minorEastAsia" w:cs="Tahoma"/>
          <w:bCs/>
          <w:iCs/>
          <w:lang w:val="en-US" w:eastAsia="bg-BG"/>
        </w:rPr>
        <w:t>I</w:t>
      </w:r>
      <w:r w:rsidR="001666E6">
        <w:rPr>
          <w:rFonts w:eastAsiaTheme="minorEastAsia" w:cs="Tahoma"/>
          <w:bCs/>
          <w:iCs/>
          <w:lang w:eastAsia="bg-BG"/>
        </w:rPr>
        <w:t xml:space="preserve">Х – 130,   </w:t>
      </w:r>
      <w:r w:rsidR="001666E6">
        <w:rPr>
          <w:rFonts w:cs="Tahoma"/>
          <w:color w:val="000000"/>
          <w:lang w:eastAsia="bg-BG"/>
        </w:rPr>
        <w:t xml:space="preserve">като същата се поставя в съответствие с имотната граница </w:t>
      </w:r>
      <w:r w:rsidR="001666E6">
        <w:rPr>
          <w:rFonts w:eastAsiaTheme="minorEastAsia" w:cs="Tahoma"/>
          <w:bCs/>
          <w:iCs/>
          <w:lang w:eastAsia="bg-BG"/>
        </w:rPr>
        <w:t xml:space="preserve">на ПИ 87, ПИ 88 и ПИ 130 в </w:t>
      </w:r>
      <w:r w:rsidR="001666E6" w:rsidRPr="00F50F3D">
        <w:rPr>
          <w:rFonts w:eastAsiaTheme="minorEastAsia" w:cs="Tahoma"/>
          <w:bCs/>
          <w:iCs/>
          <w:lang w:eastAsia="bg-BG"/>
        </w:rPr>
        <w:t>кв. 7</w:t>
      </w:r>
      <w:r w:rsidR="001666E6">
        <w:rPr>
          <w:rFonts w:eastAsiaTheme="minorEastAsia" w:cs="Tahoma"/>
          <w:bCs/>
          <w:iCs/>
          <w:lang w:val="en-US" w:eastAsia="bg-BG"/>
        </w:rPr>
        <w:t xml:space="preserve"> </w:t>
      </w:r>
      <w:r w:rsidR="001666E6" w:rsidRPr="00F50F3D">
        <w:rPr>
          <w:rFonts w:eastAsiaTheme="minorEastAsia" w:cs="Tahoma"/>
          <w:bCs/>
          <w:iCs/>
          <w:lang w:eastAsia="bg-BG"/>
        </w:rPr>
        <w:t>по плана на с. Селянин, общ. Ихтиман, обл. София</w:t>
      </w:r>
      <w:r w:rsidR="005D0312">
        <w:rPr>
          <w:rFonts w:eastAsiaTheme="minorEastAsia" w:cs="Tahoma"/>
          <w:bCs/>
          <w:iCs/>
          <w:lang w:val="en-US" w:eastAsia="bg-BG"/>
        </w:rPr>
        <w:t xml:space="preserve">. </w:t>
      </w:r>
      <w:r w:rsidR="005D0312" w:rsidRPr="005D0312">
        <w:rPr>
          <w:rFonts w:eastAsiaTheme="minorEastAsia"/>
          <w:bCs/>
          <w:iCs/>
          <w:lang w:eastAsia="bg-BG"/>
        </w:rPr>
        <w:t xml:space="preserve">След промяната  новообразуваните урегулирани поземлени имоти имат  следните площи: </w:t>
      </w:r>
    </w:p>
    <w:p w:rsidR="005D0312" w:rsidRPr="005D0312" w:rsidRDefault="005D0312" w:rsidP="00513876">
      <w:pPr>
        <w:pStyle w:val="ListParagraph"/>
        <w:numPr>
          <w:ilvl w:val="0"/>
          <w:numId w:val="5"/>
        </w:numPr>
        <w:spacing w:line="276" w:lineRule="auto"/>
        <w:rPr>
          <w:rFonts w:eastAsiaTheme="minorEastAsia"/>
          <w:bCs/>
          <w:iCs/>
          <w:lang w:val="en-US" w:eastAsia="bg-BG"/>
        </w:rPr>
      </w:pPr>
      <w:r w:rsidRPr="005D0312">
        <w:rPr>
          <w:rFonts w:eastAsiaTheme="minorEastAsia"/>
          <w:bCs/>
          <w:iCs/>
          <w:lang w:eastAsia="bg-BG"/>
        </w:rPr>
        <w:t xml:space="preserve">новообразуван  УПИ </w:t>
      </w:r>
      <w:r w:rsidRPr="005D0312">
        <w:rPr>
          <w:rFonts w:eastAsiaTheme="minorEastAsia"/>
          <w:bCs/>
          <w:iCs/>
          <w:lang w:val="en-US" w:eastAsia="bg-BG"/>
        </w:rPr>
        <w:t xml:space="preserve">I-87- 863кв.м. </w:t>
      </w:r>
    </w:p>
    <w:p w:rsidR="005D0312" w:rsidRPr="005D0312" w:rsidRDefault="005D0312" w:rsidP="00513876">
      <w:pPr>
        <w:pStyle w:val="ListParagraph"/>
        <w:numPr>
          <w:ilvl w:val="0"/>
          <w:numId w:val="5"/>
        </w:numPr>
        <w:spacing w:line="276" w:lineRule="auto"/>
        <w:rPr>
          <w:rFonts w:eastAsiaTheme="minorEastAsia"/>
          <w:bCs/>
          <w:iCs/>
          <w:lang w:eastAsia="bg-BG"/>
        </w:rPr>
      </w:pPr>
      <w:r w:rsidRPr="005D0312">
        <w:rPr>
          <w:rFonts w:eastAsiaTheme="minorEastAsia"/>
          <w:bCs/>
          <w:iCs/>
          <w:lang w:eastAsia="bg-BG"/>
        </w:rPr>
        <w:t xml:space="preserve">новообразуван УПИ </w:t>
      </w:r>
      <w:r w:rsidRPr="005D0312">
        <w:rPr>
          <w:rFonts w:eastAsiaTheme="minorEastAsia"/>
          <w:bCs/>
          <w:iCs/>
          <w:lang w:val="en-US" w:eastAsia="bg-BG"/>
        </w:rPr>
        <w:t>VII-8</w:t>
      </w:r>
      <w:r w:rsidRPr="005D0312">
        <w:rPr>
          <w:rFonts w:eastAsiaTheme="minorEastAsia"/>
          <w:bCs/>
          <w:iCs/>
          <w:lang w:eastAsia="bg-BG"/>
        </w:rPr>
        <w:t>7-767кв.м.</w:t>
      </w:r>
    </w:p>
    <w:p w:rsidR="005D0312" w:rsidRPr="005D0312" w:rsidRDefault="005D0312" w:rsidP="00513876">
      <w:pPr>
        <w:pStyle w:val="ListParagraph"/>
        <w:numPr>
          <w:ilvl w:val="0"/>
          <w:numId w:val="5"/>
        </w:numPr>
        <w:spacing w:line="276" w:lineRule="auto"/>
        <w:rPr>
          <w:rFonts w:eastAsiaTheme="minorEastAsia"/>
          <w:bCs/>
          <w:iCs/>
          <w:lang w:eastAsia="bg-BG"/>
        </w:rPr>
      </w:pPr>
      <w:r w:rsidRPr="005D0312">
        <w:rPr>
          <w:rFonts w:eastAsiaTheme="minorEastAsia"/>
          <w:bCs/>
          <w:iCs/>
          <w:lang w:eastAsia="bg-BG"/>
        </w:rPr>
        <w:lastRenderedPageBreak/>
        <w:t>новообразуван</w:t>
      </w:r>
      <w:r w:rsidRPr="005D0312">
        <w:rPr>
          <w:rFonts w:eastAsiaTheme="minorEastAsia"/>
          <w:bCs/>
          <w:iCs/>
          <w:lang w:val="en-US" w:eastAsia="bg-BG"/>
        </w:rPr>
        <w:t xml:space="preserve"> </w:t>
      </w:r>
      <w:r w:rsidRPr="005D0312">
        <w:rPr>
          <w:rFonts w:eastAsiaTheme="minorEastAsia"/>
          <w:bCs/>
          <w:iCs/>
          <w:lang w:eastAsia="bg-BG"/>
        </w:rPr>
        <w:t>УПИ</w:t>
      </w:r>
      <w:r w:rsidRPr="005D0312">
        <w:rPr>
          <w:rFonts w:eastAsiaTheme="minorEastAsia"/>
          <w:bCs/>
          <w:iCs/>
          <w:lang w:val="en-US" w:eastAsia="bg-BG"/>
        </w:rPr>
        <w:t xml:space="preserve"> </w:t>
      </w:r>
      <w:r w:rsidRPr="005D0312">
        <w:rPr>
          <w:rFonts w:eastAsiaTheme="minorEastAsia"/>
          <w:bCs/>
          <w:iCs/>
          <w:lang w:eastAsia="bg-BG"/>
        </w:rPr>
        <w:t>Х</w:t>
      </w:r>
      <w:r w:rsidRPr="005D0312">
        <w:rPr>
          <w:rFonts w:eastAsiaTheme="minorEastAsia"/>
          <w:bCs/>
          <w:iCs/>
          <w:lang w:val="en-US" w:eastAsia="bg-BG"/>
        </w:rPr>
        <w:t>II-88</w:t>
      </w:r>
      <w:r w:rsidRPr="005D0312">
        <w:rPr>
          <w:rFonts w:eastAsiaTheme="minorEastAsia"/>
          <w:bCs/>
          <w:iCs/>
          <w:lang w:eastAsia="bg-BG"/>
        </w:rPr>
        <w:t xml:space="preserve"> -</w:t>
      </w:r>
      <w:r w:rsidRPr="005D0312">
        <w:rPr>
          <w:rFonts w:eastAsiaTheme="minorEastAsia"/>
          <w:bCs/>
          <w:iCs/>
          <w:lang w:val="en-US" w:eastAsia="bg-BG"/>
        </w:rPr>
        <w:t>1037</w:t>
      </w:r>
      <w:r w:rsidRPr="005D0312">
        <w:rPr>
          <w:rFonts w:eastAsiaTheme="minorEastAsia"/>
          <w:bCs/>
          <w:iCs/>
          <w:lang w:eastAsia="bg-BG"/>
        </w:rPr>
        <w:t xml:space="preserve">кв.м. </w:t>
      </w:r>
    </w:p>
    <w:p w:rsidR="005D0312" w:rsidRPr="005D0312" w:rsidRDefault="005D0312" w:rsidP="00513876">
      <w:pPr>
        <w:pStyle w:val="ListParagraph"/>
        <w:numPr>
          <w:ilvl w:val="0"/>
          <w:numId w:val="5"/>
        </w:numPr>
        <w:spacing w:line="276" w:lineRule="auto"/>
        <w:rPr>
          <w:rFonts w:eastAsiaTheme="minorEastAsia"/>
          <w:bCs/>
          <w:iCs/>
          <w:lang w:eastAsia="bg-BG"/>
        </w:rPr>
      </w:pPr>
      <w:r w:rsidRPr="005D0312">
        <w:rPr>
          <w:rFonts w:eastAsiaTheme="minorEastAsia"/>
          <w:bCs/>
          <w:iCs/>
          <w:lang w:eastAsia="bg-BG"/>
        </w:rPr>
        <w:t xml:space="preserve">новообразуван  УПИ </w:t>
      </w:r>
      <w:r w:rsidRPr="005D0312">
        <w:rPr>
          <w:rFonts w:eastAsiaTheme="minorEastAsia"/>
          <w:bCs/>
          <w:iCs/>
          <w:lang w:val="en-US" w:eastAsia="bg-BG"/>
        </w:rPr>
        <w:t>I</w:t>
      </w:r>
      <w:r w:rsidRPr="005D0312">
        <w:rPr>
          <w:rFonts w:eastAsiaTheme="minorEastAsia"/>
          <w:bCs/>
          <w:iCs/>
          <w:lang w:eastAsia="bg-BG"/>
        </w:rPr>
        <w:t>Х –130- 572кв.м.</w:t>
      </w:r>
    </w:p>
    <w:p w:rsidR="005D0312" w:rsidRPr="005D0312" w:rsidRDefault="005D0312" w:rsidP="00513876">
      <w:pPr>
        <w:pStyle w:val="ListParagraph"/>
        <w:numPr>
          <w:ilvl w:val="0"/>
          <w:numId w:val="5"/>
        </w:numPr>
        <w:spacing w:line="276" w:lineRule="auto"/>
        <w:rPr>
          <w:color w:val="000000"/>
          <w:lang w:eastAsia="bg-BG"/>
        </w:rPr>
      </w:pPr>
      <w:r w:rsidRPr="005D0312">
        <w:rPr>
          <w:rFonts w:eastAsiaTheme="minorEastAsia"/>
          <w:bCs/>
          <w:iCs/>
          <w:lang w:eastAsia="bg-BG"/>
        </w:rPr>
        <w:t>новообразуван УПИ Х-130 – 697кв.м.</w:t>
      </w:r>
    </w:p>
    <w:p w:rsidR="00067464" w:rsidRDefault="005D0312" w:rsidP="00513876">
      <w:pPr>
        <w:tabs>
          <w:tab w:val="left" w:pos="720"/>
        </w:tabs>
        <w:spacing w:line="276" w:lineRule="auto"/>
        <w:rPr>
          <w:rFonts w:eastAsiaTheme="minorEastAsia"/>
          <w:lang w:eastAsia="bg-BG"/>
        </w:rPr>
      </w:pPr>
      <w:r>
        <w:rPr>
          <w:rFonts w:eastAsiaTheme="minorEastAsia" w:cs="Tahoma"/>
          <w:bCs/>
          <w:iCs/>
          <w:lang w:val="en-US" w:eastAsia="bg-BG"/>
        </w:rPr>
        <w:tab/>
      </w:r>
      <w:r w:rsidR="00067464"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</w:t>
      </w:r>
      <w:r w:rsidR="00E842A3">
        <w:rPr>
          <w:rFonts w:eastAsiaTheme="minorEastAsia"/>
          <w:lang w:eastAsia="bg-BG"/>
        </w:rPr>
        <w:t>акона за устройство на територията</w:t>
      </w:r>
      <w:r w:rsidR="00067464">
        <w:rPr>
          <w:rFonts w:eastAsiaTheme="minorEastAsia"/>
          <w:lang w:eastAsia="bg-BG"/>
        </w:rPr>
        <w:t xml:space="preserve"> по реда на АПК.</w:t>
      </w:r>
    </w:p>
    <w:p w:rsidR="00067464" w:rsidRPr="00B57B39" w:rsidRDefault="00067464" w:rsidP="00513876">
      <w:pPr>
        <w:spacing w:line="276" w:lineRule="auto"/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>е по реда на чл.</w:t>
      </w:r>
      <w:r w:rsidR="000C52E5">
        <w:t xml:space="preserve"> </w:t>
      </w:r>
      <w:r>
        <w:t xml:space="preserve">215 от ЗУТ пред </w:t>
      </w:r>
      <w:r w:rsidRPr="00FD3F5E">
        <w:t xml:space="preserve">Административен съд </w:t>
      </w:r>
      <w:r w:rsidR="00E842A3">
        <w:t xml:space="preserve">- </w:t>
      </w:r>
      <w:r w:rsidRPr="00FD3F5E">
        <w:t>София област в 14 дневен срок от съобщаването й.</w:t>
      </w:r>
    </w:p>
    <w:p w:rsidR="000C52E5" w:rsidRDefault="000C52E5" w:rsidP="005B5EB8">
      <w:pPr>
        <w:rPr>
          <w:rFonts w:ascii="Tahoma" w:hAnsi="Tahoma" w:cs="Tahoma"/>
          <w:lang w:eastAsia="bg-BG"/>
        </w:rPr>
      </w:pPr>
    </w:p>
    <w:p w:rsidR="00407661" w:rsidRDefault="00407661" w:rsidP="005B5EB8">
      <w:pPr>
        <w:rPr>
          <w:rFonts w:ascii="Tahoma" w:hAnsi="Tahoma" w:cs="Tahoma"/>
          <w:lang w:eastAsia="bg-BG"/>
        </w:rPr>
      </w:pPr>
    </w:p>
    <w:p w:rsidR="00513876" w:rsidRDefault="00513876" w:rsidP="005B5EB8">
      <w:pPr>
        <w:rPr>
          <w:rFonts w:ascii="Tahoma" w:hAnsi="Tahoma" w:cs="Tahoma"/>
          <w:lang w:eastAsia="bg-BG"/>
        </w:rPr>
      </w:pPr>
    </w:p>
    <w:p w:rsidR="00513876" w:rsidRDefault="00513876" w:rsidP="005B5EB8">
      <w:pPr>
        <w:rPr>
          <w:rFonts w:ascii="Tahoma" w:hAnsi="Tahoma" w:cs="Tahoma"/>
          <w:lang w:eastAsia="bg-BG"/>
        </w:rPr>
      </w:pPr>
    </w:p>
    <w:p w:rsidR="00CA7848" w:rsidRDefault="00CA7848" w:rsidP="005B5EB8">
      <w:pPr>
        <w:rPr>
          <w:rFonts w:ascii="Tahoma" w:hAnsi="Tahoma" w:cs="Tahoma"/>
          <w:lang w:eastAsia="bg-BG"/>
        </w:rPr>
      </w:pPr>
    </w:p>
    <w:p w:rsidR="000C52E5" w:rsidRPr="000C52E5" w:rsidRDefault="000C52E5" w:rsidP="00962A78">
      <w:pPr>
        <w:jc w:val="left"/>
        <w:rPr>
          <w:lang w:eastAsia="bg-BG"/>
        </w:rPr>
      </w:pPr>
    </w:p>
    <w:p w:rsidR="00067464" w:rsidRPr="000C52E5" w:rsidRDefault="00407661" w:rsidP="005B5EB8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>КАЛОЯН ИЛИЕВ</w:t>
      </w:r>
      <w:r w:rsidR="00596250">
        <w:rPr>
          <w:rFonts w:eastAsiaTheme="minorHAnsi"/>
          <w:b/>
        </w:rPr>
        <w:t xml:space="preserve">    /п/</w:t>
      </w:r>
    </w:p>
    <w:p w:rsidR="000C52E5" w:rsidRPr="000C52E5" w:rsidRDefault="000C52E5" w:rsidP="005B5EB8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 w:rsidR="00407661">
        <w:rPr>
          <w:rFonts w:eastAsiaTheme="minorHAnsi"/>
          <w:b/>
        </w:rPr>
        <w:t xml:space="preserve"> НА</w:t>
      </w:r>
    </w:p>
    <w:p w:rsidR="00067464" w:rsidRPr="00BB48FD" w:rsidRDefault="00067464" w:rsidP="00BB48FD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067464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="00067464" w:rsidRPr="000C52E5">
        <w:rPr>
          <w:rFonts w:eastAsiaTheme="minorHAnsi"/>
          <w:sz w:val="18"/>
          <w:szCs w:val="18"/>
        </w:rPr>
        <w:t xml:space="preserve">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 w:rsidR="000C52E5">
        <w:rPr>
          <w:rFonts w:eastAsiaTheme="minorHAnsi"/>
          <w:sz w:val="18"/>
          <w:szCs w:val="18"/>
        </w:rPr>
        <w:t>Анна Чукова</w:t>
      </w:r>
      <w:r w:rsidR="00596250">
        <w:rPr>
          <w:rFonts w:eastAsiaTheme="minorHAnsi"/>
          <w:sz w:val="18"/>
          <w:szCs w:val="18"/>
        </w:rPr>
        <w:t xml:space="preserve">    /п/</w:t>
      </w:r>
    </w:p>
    <w:p w:rsidR="00067464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 w:rsidR="00BE2EE6">
        <w:rPr>
          <w:rFonts w:eastAsiaTheme="minorHAnsi"/>
          <w:sz w:val="18"/>
          <w:szCs w:val="18"/>
        </w:rPr>
        <w:t xml:space="preserve">         </w:t>
      </w:r>
    </w:p>
    <w:p w:rsidR="000C52E5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гл. архитект:  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арх.Тодор Кръстев      </w:t>
      </w:r>
      <w:r w:rsidR="00596250">
        <w:rPr>
          <w:rFonts w:eastAsiaTheme="minorHAnsi"/>
          <w:sz w:val="18"/>
          <w:szCs w:val="18"/>
        </w:rPr>
        <w:t>/п/</w:t>
      </w:r>
      <w:bookmarkStart w:id="0" w:name="_GoBack"/>
      <w:bookmarkEnd w:id="0"/>
      <w:r w:rsidRPr="000C52E5">
        <w:rPr>
          <w:rFonts w:eastAsiaTheme="minorHAnsi"/>
          <w:sz w:val="18"/>
          <w:szCs w:val="18"/>
        </w:rPr>
        <w:t xml:space="preserve">  </w:t>
      </w:r>
    </w:p>
    <w:p w:rsidR="00BD477F" w:rsidRDefault="00BD477F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</w:t>
      </w:r>
    </w:p>
    <w:p w:rsidR="00407661" w:rsidRDefault="00407661" w:rsidP="005B5EB8">
      <w:pPr>
        <w:jc w:val="left"/>
        <w:rPr>
          <w:rFonts w:eastAsiaTheme="minorHAnsi"/>
          <w:sz w:val="18"/>
          <w:szCs w:val="18"/>
        </w:rPr>
      </w:pPr>
    </w:p>
    <w:p w:rsidR="00355708" w:rsidRPr="00357595" w:rsidRDefault="00BD477F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заповедта влиза в сила на:………………………..</w:t>
      </w:r>
      <w:r w:rsidR="00067464" w:rsidRPr="000C52E5">
        <w:rPr>
          <w:rFonts w:eastAsiaTheme="minorHAnsi"/>
          <w:sz w:val="18"/>
          <w:szCs w:val="18"/>
        </w:rPr>
        <w:t xml:space="preserve">       </w:t>
      </w:r>
    </w:p>
    <w:sectPr w:rsidR="00355708" w:rsidRPr="00357595" w:rsidSect="00513876"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655"/>
    <w:multiLevelType w:val="hybridMultilevel"/>
    <w:tmpl w:val="29F85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6EF"/>
    <w:multiLevelType w:val="hybridMultilevel"/>
    <w:tmpl w:val="487C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42A9B"/>
    <w:multiLevelType w:val="hybridMultilevel"/>
    <w:tmpl w:val="93025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06996"/>
    <w:multiLevelType w:val="hybridMultilevel"/>
    <w:tmpl w:val="F70654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1B7E70"/>
    <w:multiLevelType w:val="hybridMultilevel"/>
    <w:tmpl w:val="CC16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6"/>
    <w:rsid w:val="00010640"/>
    <w:rsid w:val="0004168B"/>
    <w:rsid w:val="00067464"/>
    <w:rsid w:val="000723CD"/>
    <w:rsid w:val="000C2263"/>
    <w:rsid w:val="000C52E5"/>
    <w:rsid w:val="000F516F"/>
    <w:rsid w:val="001666E6"/>
    <w:rsid w:val="001B12C0"/>
    <w:rsid w:val="002F2D86"/>
    <w:rsid w:val="002F7A04"/>
    <w:rsid w:val="00355708"/>
    <w:rsid w:val="00357595"/>
    <w:rsid w:val="003665EC"/>
    <w:rsid w:val="00370F94"/>
    <w:rsid w:val="00370F9A"/>
    <w:rsid w:val="003D4F46"/>
    <w:rsid w:val="003F319C"/>
    <w:rsid w:val="003F6F15"/>
    <w:rsid w:val="00407661"/>
    <w:rsid w:val="00492B7C"/>
    <w:rsid w:val="00513876"/>
    <w:rsid w:val="00572A1B"/>
    <w:rsid w:val="0059057F"/>
    <w:rsid w:val="00594B16"/>
    <w:rsid w:val="00596250"/>
    <w:rsid w:val="005B5EB8"/>
    <w:rsid w:val="005D0312"/>
    <w:rsid w:val="00623305"/>
    <w:rsid w:val="006260F1"/>
    <w:rsid w:val="00684E8C"/>
    <w:rsid w:val="006E7FCD"/>
    <w:rsid w:val="006F59A9"/>
    <w:rsid w:val="00705009"/>
    <w:rsid w:val="00752153"/>
    <w:rsid w:val="007534BE"/>
    <w:rsid w:val="007F0084"/>
    <w:rsid w:val="007F14F0"/>
    <w:rsid w:val="0082627C"/>
    <w:rsid w:val="00845BC7"/>
    <w:rsid w:val="00872852"/>
    <w:rsid w:val="008B2197"/>
    <w:rsid w:val="008B5613"/>
    <w:rsid w:val="008C6CC1"/>
    <w:rsid w:val="00926225"/>
    <w:rsid w:val="009429EF"/>
    <w:rsid w:val="00962A78"/>
    <w:rsid w:val="009A7680"/>
    <w:rsid w:val="00A650EF"/>
    <w:rsid w:val="00AA5BC2"/>
    <w:rsid w:val="00AB4F78"/>
    <w:rsid w:val="00AD06B2"/>
    <w:rsid w:val="00AE29ED"/>
    <w:rsid w:val="00B05FD2"/>
    <w:rsid w:val="00B44AA6"/>
    <w:rsid w:val="00B8036E"/>
    <w:rsid w:val="00BB48FD"/>
    <w:rsid w:val="00BD477F"/>
    <w:rsid w:val="00BE2EE6"/>
    <w:rsid w:val="00C023FE"/>
    <w:rsid w:val="00C1609B"/>
    <w:rsid w:val="00CA7848"/>
    <w:rsid w:val="00CD18E5"/>
    <w:rsid w:val="00D005D6"/>
    <w:rsid w:val="00D055FD"/>
    <w:rsid w:val="00D061B6"/>
    <w:rsid w:val="00D068DB"/>
    <w:rsid w:val="00D10B98"/>
    <w:rsid w:val="00D336CD"/>
    <w:rsid w:val="00D46F8A"/>
    <w:rsid w:val="00D5662C"/>
    <w:rsid w:val="00D85A61"/>
    <w:rsid w:val="00DB6615"/>
    <w:rsid w:val="00DD3F88"/>
    <w:rsid w:val="00E31E41"/>
    <w:rsid w:val="00E417BE"/>
    <w:rsid w:val="00E61F77"/>
    <w:rsid w:val="00E83674"/>
    <w:rsid w:val="00E842A3"/>
    <w:rsid w:val="00EB6A33"/>
    <w:rsid w:val="00EE5B51"/>
    <w:rsid w:val="00F16815"/>
    <w:rsid w:val="00F33D4C"/>
    <w:rsid w:val="00FD0C5E"/>
    <w:rsid w:val="00FE5594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3122"/>
  <w15:chartTrackingRefBased/>
  <w15:docId w15:val="{AF1D57C8-8C29-4C00-9EDC-50A89B5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025B-7016-4FC3-80FB-97D3BFCF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12</cp:revision>
  <cp:lastPrinted>2021-05-11T12:20:00Z</cp:lastPrinted>
  <dcterms:created xsi:type="dcterms:W3CDTF">2021-05-11T12:22:00Z</dcterms:created>
  <dcterms:modified xsi:type="dcterms:W3CDTF">2021-05-19T07:05:00Z</dcterms:modified>
</cp:coreProperties>
</file>