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395767" w:rsidRPr="00395767" w:rsidTr="00A56560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67" w:rsidRPr="00395767" w:rsidRDefault="00395767" w:rsidP="0039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18318DE6" wp14:editId="401D715E">
                  <wp:extent cx="638175" cy="990600"/>
                  <wp:effectExtent l="19050" t="0" r="9525" b="0"/>
                  <wp:docPr id="3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67" w:rsidRPr="00395767" w:rsidRDefault="00395767" w:rsidP="0039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67" w:rsidRPr="00395767" w:rsidRDefault="00395767" w:rsidP="00395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93018F" wp14:editId="56AF9FB1">
                  <wp:extent cx="942975" cy="923925"/>
                  <wp:effectExtent l="19050" t="0" r="952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767" w:rsidRPr="00395767" w:rsidTr="00A56560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767" w:rsidRPr="00395767" w:rsidRDefault="00395767" w:rsidP="0039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767" w:rsidRPr="00395767" w:rsidRDefault="00395767" w:rsidP="0039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395767" w:rsidRPr="00395767" w:rsidRDefault="00395767" w:rsidP="0039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767" w:rsidRPr="00395767" w:rsidRDefault="00395767" w:rsidP="0039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2B1" w:rsidRDefault="008F42B1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2B1" w:rsidRDefault="008F42B1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767" w:rsidRPr="00395767" w:rsidRDefault="00395767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95767" w:rsidRPr="00395767" w:rsidRDefault="00395767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767" w:rsidRPr="00395767" w:rsidRDefault="00B614E1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№729</w:t>
      </w:r>
      <w:r w:rsidR="008F42B1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26.05.</w:t>
      </w:r>
      <w:bookmarkStart w:id="0" w:name="_GoBack"/>
      <w:bookmarkEnd w:id="0"/>
      <w:r w:rsidR="00395767" w:rsidRPr="0039576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395767" w:rsidRPr="00395767" w:rsidRDefault="00395767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5767" w:rsidRPr="00395767" w:rsidRDefault="00395767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395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Във връзка с образувана преписка по повод постъпило заявление с вх.№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Гр-900/14.04.2021г.  </w:t>
      </w:r>
      <w:r w:rsidRPr="0039576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от Лидия Василева Андонова, чрез пълномощник Лиза Петкова Изатовска за одобряване на ПУП-ПРЗ за поземлен имот с номер 060052 в землището на с. Пауново, ЕКАТТЕ 55600, общ. Ихтиман, местност „Каменица могила“.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39576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Представени са здравно заключение от РЗИ – Софийска област за съгласуване на ПУП, становище от РИОСВ – София за извършване на екологична оценка или ОВОС на инвестиционното предложение, Заповед № 08/05.01.2021г. за допускане на ПУП-ПРЗ с опорен план, нотариален акт, скица на имота, партида на имота, разрешителни от експл</w:t>
      </w:r>
      <w:r w:rsidR="00DE6A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оатационните дружества – ВиК, ЧЕ</w:t>
      </w:r>
      <w:r w:rsidRPr="0039576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З, проект на ПУП-ПРЗ, магнитен носител, пълномощно.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Скица  №15-518164-17.05.2021г. от А</w:t>
      </w:r>
      <w:r w:rsidR="00DE6A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ГК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К</w:t>
      </w:r>
    </w:p>
    <w:p w:rsidR="00395767" w:rsidRPr="00395767" w:rsidRDefault="00395767" w:rsidP="0039576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sz w:val="24"/>
          <w:szCs w:val="24"/>
        </w:rPr>
        <w:t xml:space="preserve">  Проектът е разгледан  от Общински Експертен съвет по устройство на територията и приет с решение №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II-2</w:t>
      </w:r>
      <w:r w:rsidRPr="003957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95767">
        <w:rPr>
          <w:rFonts w:ascii="Times New Roman" w:eastAsia="Times New Roman" w:hAnsi="Times New Roman" w:cs="Times New Roman"/>
          <w:sz w:val="24"/>
          <w:szCs w:val="24"/>
        </w:rPr>
        <w:t>по протокол №2 от  11.05.2021г.</w:t>
      </w:r>
    </w:p>
    <w:p w:rsidR="00395767" w:rsidRP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sz w:val="24"/>
          <w:szCs w:val="24"/>
        </w:rPr>
        <w:t xml:space="preserve">  С оглед  на гореизложените мотиви и на основание чл.44, ал.1, т.13 и ал.2 от Закона за местното самоуправление и местната админис</w:t>
      </w:r>
      <w:r w:rsidR="008F42B1">
        <w:rPr>
          <w:rFonts w:ascii="Times New Roman" w:eastAsia="Times New Roman" w:hAnsi="Times New Roman" w:cs="Times New Roman"/>
          <w:sz w:val="24"/>
          <w:szCs w:val="24"/>
        </w:rPr>
        <w:t xml:space="preserve">трация, чл.129, ал.2  </w:t>
      </w:r>
      <w:r w:rsidRPr="00395767">
        <w:rPr>
          <w:rFonts w:ascii="Times New Roman" w:eastAsia="Times New Roman" w:hAnsi="Times New Roman" w:cs="Times New Roman"/>
          <w:sz w:val="24"/>
          <w:szCs w:val="24"/>
        </w:rPr>
        <w:t xml:space="preserve">от ЗУТ </w:t>
      </w:r>
    </w:p>
    <w:p w:rsidR="00395767" w:rsidRP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5767" w:rsidRPr="00395767" w:rsidRDefault="00395767" w:rsidP="0039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/>
          <w:sz w:val="24"/>
          <w:szCs w:val="24"/>
        </w:rPr>
        <w:t xml:space="preserve">О Д О Б Р Я В А М </w:t>
      </w:r>
      <w:r w:rsidR="008F42B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95767" w:rsidRP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767" w:rsidRPr="00DE6ABD" w:rsidRDefault="00395767" w:rsidP="00DE6ABD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395767">
        <w:rPr>
          <w:rFonts w:ascii="Tahoma" w:eastAsia="Times New Roman" w:hAnsi="Tahoma" w:cs="Tahoma"/>
          <w:sz w:val="24"/>
          <w:szCs w:val="24"/>
        </w:rPr>
        <w:t xml:space="preserve"> </w:t>
      </w:r>
      <w:r w:rsidRPr="0063207F">
        <w:rPr>
          <w:rFonts w:ascii="Times New Roman" w:eastAsia="Times New Roman" w:hAnsi="Times New Roman" w:cs="Times New Roman"/>
          <w:sz w:val="24"/>
          <w:szCs w:val="24"/>
        </w:rPr>
        <w:t>Проект за</w:t>
      </w:r>
      <w:r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ПУП-ПР</w:t>
      </w:r>
      <w:r w:rsidR="00DE6A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</w:t>
      </w:r>
      <w:r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 поземлен имот с </w:t>
      </w:r>
      <w:r w:rsidR="00BA1A0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и</w:t>
      </w:r>
      <w:r w:rsidR="00DE6A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денти</w:t>
      </w:r>
      <w:r w:rsidR="0063207F"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фикатор 55600.60.52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3207F"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/ номер по предходен план :060052/</w:t>
      </w:r>
      <w:r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в землището на с. Пауново, общ. Ихти</w:t>
      </w:r>
      <w:r w:rsidR="0063207F"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ман, местност „Каменица могила“ с площ от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3207F"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1021кв.м.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, като се променя предназначението на имота „ За жилищно застрояване“. Поземлен имот </w:t>
      </w:r>
      <w:r w:rsidR="00BA1A0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 и</w:t>
      </w:r>
      <w:r w:rsidR="00DE6A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денти</w:t>
      </w:r>
      <w:r w:rsidR="0063207F" w:rsidRP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фикатор 55600.60.52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320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се 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трансформира в УПИ Х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II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“За жилищно застрояване“ в кв.8 и</w:t>
      </w:r>
      <w:r w:rsidR="00DE6AB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се  включва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в регулация</w:t>
      </w:r>
      <w:r w:rsidR="008F42B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/ строителните граници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/ на </w:t>
      </w:r>
      <w:proofErr w:type="spellStart"/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с.Пауново</w:t>
      </w:r>
      <w:proofErr w:type="spellEnd"/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, </w:t>
      </w:r>
      <w:proofErr w:type="spellStart"/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общ.Ихтиман</w:t>
      </w:r>
      <w:proofErr w:type="spellEnd"/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. </w:t>
      </w:r>
      <w:r w:rsidR="008F42B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Достъпа на имота се осъществява по улица с ОТ 1-ОТ 9-ОТ 10 от регулационния план на </w:t>
      </w:r>
      <w:proofErr w:type="spellStart"/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с.Пауново</w:t>
      </w:r>
      <w:proofErr w:type="spellEnd"/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</w:p>
    <w:p w:rsidR="00B51D8B" w:rsidRDefault="00DE6ABD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B51D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редвижда се ново застрояване с жилищна сграда в проектен 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УПИ Х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II</w:t>
      </w:r>
      <w:r w:rsidR="00B51D8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“За жилищно застрояване“ в кв.8 при следните показатели:</w:t>
      </w:r>
      <w:r w:rsidR="00395767" w:rsidRPr="003957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51D8B" w:rsidRDefault="00B51D8B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Зона по ОУП 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нискоетажно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жилищно строителство - /Жм/</w:t>
      </w:r>
    </w:p>
    <w:p w:rsidR="00B51D8B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Плътност на застро</w:t>
      </w:r>
      <w:r w:rsidR="00B51D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яване-до 40%, </w:t>
      </w:r>
    </w:p>
    <w:p w:rsidR="00B51D8B" w:rsidRDefault="00B51D8B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1,2</w:t>
      </w:r>
      <w:r w:rsidR="00395767" w:rsidRPr="003957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95767" w:rsidRPr="00395767" w:rsidRDefault="00B51D8B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Плътност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на озеленяване – над</w:t>
      </w:r>
      <w:r w:rsidR="008F42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.40% </w:t>
      </w:r>
      <w:r w:rsidR="00395767" w:rsidRPr="003957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95767" w:rsidRDefault="008F42B1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Кота корниз – мах.10м.</w:t>
      </w:r>
    </w:p>
    <w:p w:rsidR="008F42B1" w:rsidRPr="00395767" w:rsidRDefault="008F42B1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95767" w:rsidRDefault="00395767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95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59284E" w:rsidRPr="00395767" w:rsidRDefault="0059284E" w:rsidP="003957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395767" w:rsidRPr="00395767" w:rsidRDefault="00395767" w:rsidP="00395767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</w:p>
    <w:p w:rsidR="00395767" w:rsidRPr="00395767" w:rsidRDefault="00395767" w:rsidP="00395767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F42B1" w:rsidRDefault="008F42B1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F42B1" w:rsidRDefault="008F42B1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F42B1" w:rsidRPr="00395767" w:rsidRDefault="008F42B1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5767" w:rsidRP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5767" w:rsidRPr="00395767" w:rsidRDefault="00395767" w:rsidP="00395767">
      <w:pPr>
        <w:spacing w:after="0"/>
        <w:rPr>
          <w:b/>
          <w:sz w:val="28"/>
          <w:szCs w:val="28"/>
        </w:rPr>
      </w:pPr>
      <w:r w:rsidRPr="00395767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395767" w:rsidRPr="00395767" w:rsidRDefault="00395767" w:rsidP="00395767">
      <w:pPr>
        <w:spacing w:after="0"/>
        <w:rPr>
          <w:b/>
          <w:sz w:val="28"/>
          <w:szCs w:val="28"/>
        </w:rPr>
      </w:pPr>
      <w:r w:rsidRPr="00395767">
        <w:rPr>
          <w:b/>
          <w:sz w:val="28"/>
          <w:szCs w:val="28"/>
        </w:rPr>
        <w:t xml:space="preserve">                                                                                        КМЕТ</w:t>
      </w:r>
    </w:p>
    <w:p w:rsidR="00395767" w:rsidRPr="00395767" w:rsidRDefault="00395767" w:rsidP="00395767">
      <w:pPr>
        <w:spacing w:after="0"/>
        <w:rPr>
          <w:b/>
          <w:sz w:val="28"/>
          <w:szCs w:val="28"/>
        </w:rPr>
      </w:pPr>
      <w:r w:rsidRPr="00395767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395767" w:rsidRPr="00395767" w:rsidRDefault="00395767" w:rsidP="00395767">
      <w:pPr>
        <w:spacing w:after="0"/>
        <w:rPr>
          <w:b/>
          <w:sz w:val="28"/>
          <w:szCs w:val="28"/>
        </w:rPr>
      </w:pPr>
    </w:p>
    <w:p w:rsidR="00395767" w:rsidRPr="00395767" w:rsidRDefault="00395767" w:rsidP="00395767">
      <w:pPr>
        <w:spacing w:after="0"/>
        <w:rPr>
          <w:b/>
          <w:sz w:val="28"/>
          <w:szCs w:val="28"/>
        </w:rPr>
      </w:pPr>
    </w:p>
    <w:p w:rsidR="00395767" w:rsidRPr="00395767" w:rsidRDefault="00395767" w:rsidP="00395767">
      <w:pPr>
        <w:spacing w:after="0"/>
        <w:rPr>
          <w:b/>
          <w:sz w:val="28"/>
          <w:szCs w:val="28"/>
        </w:rPr>
      </w:pPr>
    </w:p>
    <w:p w:rsidR="00395767" w:rsidRPr="00395767" w:rsidRDefault="00395767" w:rsidP="00395767">
      <w:pPr>
        <w:spacing w:after="0"/>
        <w:rPr>
          <w:b/>
          <w:sz w:val="28"/>
          <w:szCs w:val="28"/>
        </w:rPr>
      </w:pPr>
    </w:p>
    <w:p w:rsidR="00395767" w:rsidRPr="00395767" w:rsidRDefault="00395767" w:rsidP="00395767">
      <w:pPr>
        <w:spacing w:after="0"/>
        <w:rPr>
          <w:sz w:val="18"/>
          <w:szCs w:val="18"/>
        </w:rPr>
      </w:pPr>
      <w:r w:rsidRPr="00395767">
        <w:rPr>
          <w:sz w:val="18"/>
          <w:szCs w:val="18"/>
        </w:rPr>
        <w:t xml:space="preserve">Съгласувал: </w:t>
      </w:r>
    </w:p>
    <w:p w:rsidR="00395767" w:rsidRPr="00395767" w:rsidRDefault="00395767" w:rsidP="00395767">
      <w:pPr>
        <w:spacing w:after="0"/>
        <w:rPr>
          <w:sz w:val="18"/>
          <w:szCs w:val="18"/>
        </w:rPr>
      </w:pPr>
      <w:proofErr w:type="spellStart"/>
      <w:r w:rsidRPr="00395767">
        <w:rPr>
          <w:sz w:val="18"/>
          <w:szCs w:val="18"/>
        </w:rPr>
        <w:t>Арх.Т.Кръстев</w:t>
      </w:r>
      <w:proofErr w:type="spellEnd"/>
    </w:p>
    <w:p w:rsidR="00395767" w:rsidRPr="00395767" w:rsidRDefault="00395767" w:rsidP="00395767">
      <w:pPr>
        <w:spacing w:after="0"/>
        <w:rPr>
          <w:sz w:val="18"/>
          <w:szCs w:val="18"/>
        </w:rPr>
      </w:pPr>
      <w:proofErr w:type="spellStart"/>
      <w:r w:rsidRPr="00395767">
        <w:rPr>
          <w:sz w:val="18"/>
          <w:szCs w:val="18"/>
        </w:rPr>
        <w:t>Гл.архитект</w:t>
      </w:r>
      <w:proofErr w:type="spellEnd"/>
      <w:r w:rsidRPr="00395767">
        <w:rPr>
          <w:sz w:val="18"/>
          <w:szCs w:val="18"/>
        </w:rPr>
        <w:t xml:space="preserve"> Община Ихтиман</w:t>
      </w:r>
    </w:p>
    <w:p w:rsidR="00395767" w:rsidRPr="00395767" w:rsidRDefault="00395767" w:rsidP="00395767">
      <w:pPr>
        <w:spacing w:after="0"/>
        <w:rPr>
          <w:sz w:val="18"/>
          <w:szCs w:val="18"/>
        </w:rPr>
      </w:pPr>
      <w:r w:rsidRPr="00395767">
        <w:rPr>
          <w:sz w:val="18"/>
          <w:szCs w:val="18"/>
        </w:rPr>
        <w:t xml:space="preserve">                                                                     </w:t>
      </w:r>
    </w:p>
    <w:p w:rsidR="00395767" w:rsidRPr="00395767" w:rsidRDefault="00395767" w:rsidP="00395767">
      <w:pPr>
        <w:spacing w:after="0"/>
        <w:rPr>
          <w:sz w:val="18"/>
          <w:szCs w:val="18"/>
        </w:rPr>
      </w:pPr>
      <w:r w:rsidRPr="00395767">
        <w:rPr>
          <w:sz w:val="18"/>
          <w:szCs w:val="18"/>
        </w:rPr>
        <w:t xml:space="preserve">  заповедта влиза в сила на:………………………..</w:t>
      </w:r>
    </w:p>
    <w:p w:rsidR="00395767" w:rsidRPr="00395767" w:rsidRDefault="00395767" w:rsidP="0039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EAF" w:rsidRDefault="003F7EAF"/>
    <w:sectPr w:rsidR="003F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C1"/>
    <w:rsid w:val="00395767"/>
    <w:rsid w:val="003F7EAF"/>
    <w:rsid w:val="0059284E"/>
    <w:rsid w:val="0063207F"/>
    <w:rsid w:val="008F42B1"/>
    <w:rsid w:val="00B51D8B"/>
    <w:rsid w:val="00B614E1"/>
    <w:rsid w:val="00BA1A01"/>
    <w:rsid w:val="00CA1EC1"/>
    <w:rsid w:val="00D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B26E"/>
  <w15:chartTrackingRefBased/>
  <w15:docId w15:val="{B5F9A57D-8C06-47A8-8B0B-6B4A12FA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E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2021-05-26T08:41:00Z</cp:lastPrinted>
  <dcterms:created xsi:type="dcterms:W3CDTF">2021-05-21T05:45:00Z</dcterms:created>
  <dcterms:modified xsi:type="dcterms:W3CDTF">2021-05-27T08:10:00Z</dcterms:modified>
</cp:coreProperties>
</file>