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7C66D8" w:rsidRDefault="003E3E1E" w:rsidP="00FD1351">
      <w:pPr>
        <w:jc w:val="center"/>
      </w:pPr>
      <w:r>
        <w:rPr>
          <w:b/>
          <w:bCs/>
        </w:rPr>
        <w:t xml:space="preserve">№ </w:t>
      </w:r>
      <w:r w:rsidR="007C66D8">
        <w:rPr>
          <w:b/>
          <w:bCs/>
          <w:lang w:val="en-US"/>
        </w:rPr>
        <w:t>23</w:t>
      </w:r>
      <w:r w:rsidR="007C66D8">
        <w:rPr>
          <w:b/>
          <w:bCs/>
        </w:rPr>
        <w:t>7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7C66D8" w:rsidP="00FD1351">
      <w:pPr>
        <w:jc w:val="center"/>
        <w:rPr>
          <w:b/>
          <w:bCs/>
        </w:rPr>
      </w:pPr>
      <w:r>
        <w:rPr>
          <w:b/>
          <w:bCs/>
        </w:rPr>
        <w:t>проведено на 27</w:t>
      </w:r>
      <w:r w:rsidR="003E3E1E">
        <w:rPr>
          <w:b/>
          <w:bCs/>
        </w:rPr>
        <w:t>.0</w:t>
      </w:r>
      <w:r>
        <w:rPr>
          <w:b/>
          <w:bCs/>
        </w:rPr>
        <w:t>4</w:t>
      </w:r>
      <w:r w:rsidR="007811F1">
        <w:rPr>
          <w:b/>
          <w:bCs/>
        </w:rPr>
        <w:t>.202</w:t>
      </w:r>
      <w:r w:rsidR="003E3E1E"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764BA" w:rsidRPr="007764BA" w:rsidRDefault="003E3E1E" w:rsidP="007764BA">
      <w:pPr>
        <w:rPr>
          <w:b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7764BA" w:rsidRPr="007764BA">
        <w:t>Изменение и допълнение на Наредба за определяне размера на местните  данъци на територията на община  Ихтиман</w:t>
      </w:r>
      <w:r w:rsidR="007764BA" w:rsidRPr="007764BA">
        <w:rPr>
          <w:b/>
        </w:rPr>
        <w:t xml:space="preserve"> </w:t>
      </w:r>
    </w:p>
    <w:p w:rsidR="007811F1" w:rsidRDefault="007811F1" w:rsidP="007C66D8"/>
    <w:p w:rsidR="007764BA" w:rsidRPr="007764BA" w:rsidRDefault="007811F1" w:rsidP="007764BA">
      <w:pPr>
        <w:rPr>
          <w:sz w:val="22"/>
          <w:szCs w:val="22"/>
        </w:rPr>
      </w:pP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7764BA" w:rsidRPr="007764BA">
        <w:rPr>
          <w:sz w:val="22"/>
          <w:szCs w:val="22"/>
        </w:rPr>
        <w:t>чл. 21, ал. 1, т. 7, и чл. 21, ал. 2 от Закона  за местното самоуправление и местната администрация, във връзка с чл. 9 от Закона за местните да</w:t>
      </w:r>
      <w:r w:rsidR="007764BA">
        <w:rPr>
          <w:sz w:val="22"/>
          <w:szCs w:val="22"/>
        </w:rPr>
        <w:t xml:space="preserve">нъци и такси </w:t>
      </w:r>
      <w:proofErr w:type="spellStart"/>
      <w:r w:rsidR="007764BA">
        <w:rPr>
          <w:sz w:val="22"/>
          <w:szCs w:val="22"/>
        </w:rPr>
        <w:t>ОбС</w:t>
      </w:r>
      <w:proofErr w:type="spellEnd"/>
      <w:r w:rsidR="007764BA">
        <w:rPr>
          <w:sz w:val="22"/>
          <w:szCs w:val="22"/>
        </w:rP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764BA" w:rsidRPr="007764BA" w:rsidRDefault="007764BA" w:rsidP="007764BA">
            <w:pPr>
              <w:ind w:firstLine="708"/>
              <w:rPr>
                <w:sz w:val="22"/>
                <w:szCs w:val="22"/>
              </w:rPr>
            </w:pPr>
            <w:r w:rsidRPr="007764BA">
              <w:rPr>
                <w:sz w:val="22"/>
                <w:szCs w:val="22"/>
              </w:rPr>
              <w:t xml:space="preserve">ИЗМЕНЯ И ДОПЪЛВА  </w:t>
            </w:r>
            <w:r w:rsidRPr="007764BA">
              <w:rPr>
                <w:color w:val="000000"/>
                <w:sz w:val="22"/>
                <w:szCs w:val="22"/>
              </w:rPr>
              <w:t>Наредба за определяне размера на местните данъци  на територията на община Ихтиман</w:t>
            </w:r>
            <w:r w:rsidRPr="007764BA">
              <w:rPr>
                <w:sz w:val="22"/>
                <w:szCs w:val="22"/>
              </w:rPr>
              <w:t>, както следва:</w:t>
            </w:r>
          </w:p>
          <w:p w:rsidR="007764BA" w:rsidRPr="007764BA" w:rsidRDefault="007764BA" w:rsidP="007764B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bookmarkStart w:id="0" w:name="_GoBack"/>
            <w:bookmarkEnd w:id="0"/>
            <w:r w:rsidRPr="007764BA">
              <w:rPr>
                <w:b/>
                <w:bCs/>
                <w:sz w:val="22"/>
                <w:szCs w:val="22"/>
              </w:rPr>
              <w:t>§ 1   Чл. 11</w:t>
            </w:r>
            <w:r w:rsidRPr="007764BA">
              <w:rPr>
                <w:sz w:val="22"/>
                <w:szCs w:val="22"/>
              </w:rPr>
              <w:t xml:space="preserve"> (1) Данъкът върху недвижимите имоти се плаща на две равни вноски в следните срокове: до 30 юни и до 31 октомври за годината, за която е дължим.</w:t>
            </w:r>
          </w:p>
          <w:p w:rsidR="007764BA" w:rsidRPr="007764BA" w:rsidRDefault="007764BA" w:rsidP="007764BA">
            <w:pPr>
              <w:ind w:firstLine="708"/>
              <w:rPr>
                <w:sz w:val="22"/>
                <w:szCs w:val="22"/>
              </w:rPr>
            </w:pPr>
            <w:r w:rsidRPr="007764BA">
              <w:rPr>
                <w:sz w:val="22"/>
                <w:szCs w:val="22"/>
              </w:rPr>
              <w:t>Изменя (2) На предплатилите до 30 април за цялата година се прави отстъпка 5 на сто</w:t>
            </w:r>
          </w:p>
          <w:p w:rsidR="007764BA" w:rsidRPr="007764BA" w:rsidRDefault="007764BA" w:rsidP="007764BA">
            <w:pPr>
              <w:rPr>
                <w:sz w:val="22"/>
                <w:szCs w:val="22"/>
              </w:rPr>
            </w:pP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7764BA"/>
    <w:rsid w:val="007811F1"/>
    <w:rsid w:val="007C66D8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5C41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2021-03-29T08:58:00Z</dcterms:created>
  <dcterms:modified xsi:type="dcterms:W3CDTF">2021-05-04T12:21:00Z</dcterms:modified>
</cp:coreProperties>
</file>