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044E01">
        <w:rPr>
          <w:b/>
          <w:bCs/>
        </w:rPr>
        <w:t>228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044E01" w:rsidRPr="00044E01" w:rsidRDefault="003E3E1E" w:rsidP="00044E01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="00044E01" w:rsidRPr="00044E01">
        <w:rPr>
          <w:b/>
          <w:sz w:val="22"/>
          <w:szCs w:val="22"/>
        </w:rPr>
        <w:t xml:space="preserve"> </w:t>
      </w:r>
      <w:r w:rsidR="00044E01" w:rsidRPr="00044E01">
        <w:rPr>
          <w:sz w:val="22"/>
          <w:szCs w:val="22"/>
        </w:rPr>
        <w:t>Провеждане на два броя публично оповестени  търгове.</w:t>
      </w:r>
    </w:p>
    <w:p w:rsidR="003E3E1E" w:rsidRDefault="003E3E1E" w:rsidP="003E3E1E">
      <w:pPr>
        <w:rPr>
          <w:b/>
          <w:bCs/>
        </w:rPr>
      </w:pP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044E01" w:rsidRPr="00044E01">
        <w:rPr>
          <w:rFonts w:eastAsia="Calibri"/>
          <w:sz w:val="22"/>
          <w:szCs w:val="22"/>
          <w:lang w:eastAsia="en-US"/>
        </w:rPr>
        <w:t>чл.21, ал.1, т.8 и ал.2 от  Закона за местното самоуправление и местната администрация , чл.35, ал.1 от Закана за общинската собственост и чл.42, ал.1, т.1 и чл.44, ал.1 от Наредбата за реда за придобиване, управление и разпореждане с общинско имущество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 w:rsidP="00044E01">
            <w:pPr>
              <w:spacing w:after="240"/>
              <w:jc w:val="center"/>
            </w:pPr>
            <w:r>
              <w:br/>
            </w:r>
            <w:r>
              <w:rPr>
                <w:b/>
                <w:bCs/>
              </w:rPr>
              <w:t>Р Е Ш И:</w:t>
            </w:r>
          </w:p>
          <w:p w:rsidR="007811F1" w:rsidRDefault="007811F1"/>
          <w:p w:rsidR="00044E01" w:rsidRPr="00044E01" w:rsidRDefault="00044E01" w:rsidP="00044E01">
            <w:pPr>
              <w:ind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1.Да бъде извършена продажбата на включения в програмата по чл.8, ал.9 от ЗОС в глава </w:t>
            </w:r>
            <w:r w:rsidRPr="00044E01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, т.2 </w:t>
            </w:r>
            <w:r w:rsidRPr="00044E01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УРЕГУЛИРАН ПОЗЕМЛЕН ИМОТ </w:t>
            </w:r>
            <w:r w:rsidRPr="00044E01">
              <w:rPr>
                <w:rFonts w:eastAsia="Calibri"/>
                <w:b/>
                <w:sz w:val="22"/>
                <w:szCs w:val="22"/>
                <w:lang w:val="en-US" w:eastAsia="en-US"/>
              </w:rPr>
              <w:t>VI-112</w:t>
            </w:r>
            <w:r w:rsidRPr="00044E01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в кв.12 по регулационния плана на с. Мухово, целият с площ 6300 </w:t>
            </w:r>
            <w:proofErr w:type="spellStart"/>
            <w:r w:rsidRPr="00044E01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044E01">
              <w:rPr>
                <w:rFonts w:eastAsia="Calibri"/>
                <w:sz w:val="22"/>
                <w:szCs w:val="22"/>
                <w:lang w:eastAsia="en-US"/>
              </w:rPr>
              <w:t>. заедно с построената в него едноетажна масивна сграда с площ 290кв.м., чрез публично оповестен търг с тайно наддаване при начална тръжна цена 25 200 лв. с ДДС,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:rsidR="00044E01" w:rsidRPr="00044E01" w:rsidRDefault="00044E01" w:rsidP="00044E01">
            <w:pPr>
              <w:ind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2.Да бъде извършена продажбата на включения в програмата по чл.8, ал.9 от ЗОС в глава </w:t>
            </w:r>
            <w:r w:rsidRPr="00044E01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, т.2 </w:t>
            </w:r>
            <w:r w:rsidRPr="00044E01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УРЕГУЛИРАН ПОЗЕМЛЕН ИМОТ </w:t>
            </w:r>
            <w:r w:rsidRPr="00044E01">
              <w:rPr>
                <w:rFonts w:eastAsia="Calibri"/>
                <w:b/>
                <w:sz w:val="22"/>
                <w:szCs w:val="22"/>
                <w:lang w:val="en-US" w:eastAsia="en-US"/>
              </w:rPr>
              <w:t>III -676</w:t>
            </w:r>
            <w:r w:rsidRPr="00044E01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с площ 761кв.м. в кв.29 по регулационния плана на с. Вакарел, ведно с изградената върху него жилищна сграда с площ 70кв.м. на един етаж </w:t>
            </w:r>
            <w:proofErr w:type="spellStart"/>
            <w:r w:rsidRPr="00044E01">
              <w:rPr>
                <w:rFonts w:eastAsia="Calibri"/>
                <w:sz w:val="22"/>
                <w:szCs w:val="22"/>
                <w:lang w:eastAsia="en-US"/>
              </w:rPr>
              <w:t>полумасивна</w:t>
            </w:r>
            <w:proofErr w:type="spellEnd"/>
            <w:r w:rsidRPr="00044E01">
              <w:rPr>
                <w:rFonts w:eastAsia="Calibri"/>
                <w:sz w:val="22"/>
                <w:szCs w:val="22"/>
                <w:lang w:eastAsia="en-US"/>
              </w:rPr>
              <w:t xml:space="preserve"> конструкция, чрез публично оповестен търг с тайно наддаване при начална тръжна цена 17 184 лв. с ДДС,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:rsidR="00044E01" w:rsidRPr="00044E01" w:rsidRDefault="00044E01" w:rsidP="00044E01">
            <w:pPr>
              <w:ind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4E01">
              <w:rPr>
                <w:rFonts w:eastAsia="Calibri"/>
                <w:sz w:val="22"/>
                <w:szCs w:val="22"/>
                <w:lang w:eastAsia="en-US"/>
              </w:rPr>
              <w:t>3.Възлага на Кмета на община Ихтиман организирането и провеждането на публичния търг при условията на настоящето решение по реда на глава осма от Наредбата за реда за придобиване, управление и разпореждане с общинско имущество/ НРПУРОИ/. Въз основа на резултатите от търга да се сключи договор за покупко-продажба.</w:t>
            </w:r>
          </w:p>
          <w:p w:rsidR="007811F1" w:rsidRDefault="007811F1"/>
          <w:p w:rsidR="007811F1" w:rsidRDefault="007811F1"/>
          <w:p w:rsidR="00044E01" w:rsidRDefault="00044E01"/>
          <w:p w:rsidR="00044E01" w:rsidRDefault="00044E0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>
      <w:bookmarkStart w:id="0" w:name="_GoBack"/>
      <w:bookmarkEnd w:id="0"/>
    </w:p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4E01"/>
    <w:rsid w:val="000478D0"/>
    <w:rsid w:val="003E3E1E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279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2021-03-29T09:35:00Z</dcterms:modified>
</cp:coreProperties>
</file>