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Default="003E3E1E" w:rsidP="00FD1351">
      <w:pPr>
        <w:jc w:val="center"/>
      </w:pPr>
      <w:r>
        <w:rPr>
          <w:b/>
          <w:bCs/>
        </w:rPr>
        <w:t xml:space="preserve">№ </w:t>
      </w:r>
      <w:r w:rsidR="00914C2A">
        <w:rPr>
          <w:b/>
          <w:bCs/>
        </w:rPr>
        <w:t>227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26.03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8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914C2A" w:rsidRPr="00914C2A" w:rsidRDefault="003E3E1E" w:rsidP="00914C2A">
      <w:pPr>
        <w:tabs>
          <w:tab w:val="left" w:pos="7802"/>
        </w:tabs>
        <w:rPr>
          <w:rFonts w:eastAsia="Calibri"/>
          <w:sz w:val="22"/>
          <w:szCs w:val="22"/>
          <w:lang w:eastAsia="en-US"/>
        </w:rPr>
      </w:pPr>
      <w:r>
        <w:rPr>
          <w:b/>
          <w:bCs/>
        </w:rPr>
        <w:t>ОТНОСНО:</w:t>
      </w:r>
      <w:r w:rsidR="00914C2A" w:rsidRPr="00914C2A">
        <w:rPr>
          <w:rFonts w:eastAsia="Calibri"/>
          <w:b/>
          <w:sz w:val="22"/>
          <w:szCs w:val="22"/>
          <w:lang w:eastAsia="en-US"/>
        </w:rPr>
        <w:t xml:space="preserve"> </w:t>
      </w:r>
      <w:r w:rsidR="00914C2A" w:rsidRPr="00914C2A">
        <w:rPr>
          <w:rFonts w:eastAsia="Calibri"/>
          <w:sz w:val="22"/>
          <w:szCs w:val="22"/>
          <w:lang w:eastAsia="en-US"/>
        </w:rPr>
        <w:t>Продажба на Урегулиран Поземлен Имот Х</w:t>
      </w:r>
      <w:r w:rsidR="00914C2A" w:rsidRPr="00914C2A">
        <w:rPr>
          <w:rFonts w:eastAsia="Calibri"/>
          <w:sz w:val="22"/>
          <w:szCs w:val="22"/>
          <w:lang w:val="en-US" w:eastAsia="en-US"/>
        </w:rPr>
        <w:t>-4</w:t>
      </w:r>
      <w:r w:rsidR="00914C2A" w:rsidRPr="00914C2A">
        <w:rPr>
          <w:rFonts w:eastAsia="Calibri"/>
          <w:sz w:val="22"/>
          <w:szCs w:val="22"/>
          <w:lang w:eastAsia="en-US"/>
        </w:rPr>
        <w:t xml:space="preserve">, в кв. </w:t>
      </w:r>
      <w:r w:rsidR="00914C2A" w:rsidRPr="00914C2A">
        <w:rPr>
          <w:rFonts w:eastAsia="Calibri"/>
          <w:sz w:val="22"/>
          <w:szCs w:val="22"/>
          <w:lang w:val="en-US" w:eastAsia="en-US"/>
        </w:rPr>
        <w:t>4</w:t>
      </w:r>
      <w:r w:rsidR="00914C2A" w:rsidRPr="00914C2A">
        <w:rPr>
          <w:rFonts w:eastAsia="Calibri"/>
          <w:sz w:val="22"/>
          <w:szCs w:val="22"/>
          <w:lang w:eastAsia="en-US"/>
        </w:rPr>
        <w:t>, целият с площ 790кв.м. съгласно регулационния план на с. Мухово, община Ихтиман</w:t>
      </w:r>
    </w:p>
    <w:p w:rsidR="003E3E1E" w:rsidRPr="00914C2A" w:rsidRDefault="003E3E1E" w:rsidP="003E3E1E">
      <w:pPr>
        <w:rPr>
          <w:bCs/>
        </w:rPr>
      </w:pPr>
    </w:p>
    <w:p w:rsidR="00914C2A" w:rsidRDefault="007811F1" w:rsidP="007811F1">
      <w:pPr>
        <w:rPr>
          <w:b/>
          <w:bCs/>
        </w:rPr>
      </w:pPr>
      <w:r>
        <w:br/>
      </w:r>
    </w:p>
    <w:p w:rsidR="007811F1" w:rsidRDefault="007811F1" w:rsidP="007811F1">
      <w:r>
        <w:rPr>
          <w:b/>
          <w:bCs/>
        </w:rPr>
        <w:t>Основание за решение:</w:t>
      </w:r>
      <w:r>
        <w:t xml:space="preserve"> </w:t>
      </w:r>
      <w:r w:rsidR="00914C2A" w:rsidRPr="00914C2A">
        <w:rPr>
          <w:rFonts w:eastAsia="Calibri"/>
          <w:color w:val="000000"/>
          <w:sz w:val="22"/>
          <w:szCs w:val="22"/>
          <w:lang w:eastAsia="en-US"/>
        </w:rPr>
        <w:t xml:space="preserve">чл.21, ал.1, т.8 и ал.2 от Закона за местното самоуправление и местната администрация, чл.35, ал.3 от Закона за общинска собственост  и чл.42, ал.1, т.1 и чл.45, ал.1 от </w:t>
      </w:r>
      <w:r w:rsidR="00914C2A" w:rsidRPr="00914C2A">
        <w:rPr>
          <w:rFonts w:eastAsia="Calibri"/>
          <w:sz w:val="22"/>
          <w:szCs w:val="22"/>
          <w:lang w:eastAsia="en-US"/>
        </w:rPr>
        <w:t xml:space="preserve"> Наредбата за реда за придобиване, управление и разпореждане с общинско имущество /</w:t>
      </w:r>
      <w:r w:rsidR="00914C2A" w:rsidRPr="00914C2A">
        <w:rPr>
          <w:rFonts w:eastAsia="Calibri"/>
          <w:color w:val="000000"/>
          <w:sz w:val="22"/>
          <w:szCs w:val="22"/>
          <w:lang w:eastAsia="en-US"/>
        </w:rPr>
        <w:t xml:space="preserve">НРПУРОИ /  , </w:t>
      </w:r>
      <w:r>
        <w:t xml:space="preserve"> , </w:t>
      </w:r>
      <w:proofErr w:type="spellStart"/>
      <w:r>
        <w:t>ОбС</w:t>
      </w:r>
      <w:proofErr w:type="spellEnd"/>
      <w:r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7811F1" w:rsidRDefault="007811F1"/>
          <w:p w:rsidR="00914C2A" w:rsidRPr="00914C2A" w:rsidRDefault="00914C2A" w:rsidP="00914C2A">
            <w:pPr>
              <w:tabs>
                <w:tab w:val="left" w:pos="7802"/>
              </w:tabs>
              <w:spacing w:after="160" w:line="252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</w:t>
            </w:r>
            <w:r w:rsidRPr="00914C2A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914C2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914C2A">
              <w:rPr>
                <w:rFonts w:eastAsia="Calibri"/>
                <w:sz w:val="22"/>
                <w:szCs w:val="22"/>
                <w:lang w:eastAsia="en-US"/>
              </w:rPr>
              <w:t xml:space="preserve">.Да бъде извършена продажба на недвижим имот – частна общинска собственост, </w:t>
            </w:r>
            <w:r w:rsidRPr="00914C2A">
              <w:rPr>
                <w:rFonts w:eastAsia="Calibri"/>
                <w:b/>
                <w:sz w:val="22"/>
                <w:szCs w:val="22"/>
                <w:lang w:eastAsia="en-US"/>
              </w:rPr>
              <w:t>УРЕГУЛИРАН ПОЗЕМЛЕН ИМОТ Х</w:t>
            </w:r>
            <w:r w:rsidRPr="00914C2A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  <w:r w:rsidRPr="00914C2A">
              <w:rPr>
                <w:rFonts w:eastAsia="Calibri"/>
                <w:b/>
                <w:sz w:val="22"/>
                <w:szCs w:val="22"/>
                <w:lang w:eastAsia="en-US"/>
              </w:rPr>
              <w:t xml:space="preserve">4, </w:t>
            </w:r>
            <w:r w:rsidRPr="00914C2A">
              <w:rPr>
                <w:rFonts w:eastAsia="Calibri"/>
                <w:sz w:val="22"/>
                <w:szCs w:val="22"/>
                <w:lang w:eastAsia="en-US"/>
              </w:rPr>
              <w:t>в кв.4</w:t>
            </w:r>
            <w:r w:rsidRPr="00914C2A"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r w:rsidRPr="00914C2A">
              <w:rPr>
                <w:rFonts w:eastAsia="Calibri"/>
                <w:sz w:val="22"/>
                <w:szCs w:val="22"/>
                <w:lang w:eastAsia="en-US"/>
              </w:rPr>
              <w:t xml:space="preserve">целият с площ 790кв.м. по регулационния план на с. Мухово, община Ихтиман,  област Софийска, с цена определена от лицензиран оценител както следва сумата от </w:t>
            </w:r>
            <w:r w:rsidRPr="00914C2A">
              <w:rPr>
                <w:rFonts w:eastAsia="Calibri"/>
                <w:b/>
                <w:sz w:val="22"/>
                <w:szCs w:val="22"/>
                <w:lang w:eastAsia="en-US"/>
              </w:rPr>
              <w:t>2242.80 лв. с ДДС</w:t>
            </w:r>
            <w:r w:rsidRPr="00914C2A">
              <w:rPr>
                <w:rFonts w:eastAsia="Calibri"/>
                <w:sz w:val="22"/>
                <w:szCs w:val="22"/>
                <w:lang w:eastAsia="en-US"/>
              </w:rPr>
              <w:t>. В крайната цена на сделката да бъде и включена стойността на оценката, изготвена от лицензирания оценител.</w:t>
            </w:r>
          </w:p>
          <w:p w:rsidR="00914C2A" w:rsidRPr="00914C2A" w:rsidRDefault="00914C2A" w:rsidP="00914C2A">
            <w:pPr>
              <w:tabs>
                <w:tab w:val="left" w:pos="7802"/>
              </w:tabs>
              <w:spacing w:after="160" w:line="252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14C2A">
              <w:rPr>
                <w:rFonts w:eastAsia="Calibri"/>
                <w:sz w:val="22"/>
                <w:szCs w:val="22"/>
                <w:lang w:eastAsia="en-US"/>
              </w:rPr>
              <w:t xml:space="preserve">           </w:t>
            </w:r>
            <w:r w:rsidRPr="00914C2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914C2A">
              <w:rPr>
                <w:rFonts w:eastAsia="Calibri"/>
                <w:sz w:val="22"/>
                <w:szCs w:val="22"/>
                <w:lang w:eastAsia="en-US"/>
              </w:rPr>
              <w:t>.Възлага на кмета на община Ихтиман да издаде заповед и сключи договор за покупко-продажба на недвижим имот въз основа на настоящото решение.</w:t>
            </w:r>
          </w:p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>
            <w:bookmarkStart w:id="0" w:name="_GoBack"/>
            <w:bookmarkEnd w:id="0"/>
          </w:p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5416C2"/>
    <w:rsid w:val="007811F1"/>
    <w:rsid w:val="00914C2A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0528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2021-03-29T08:58:00Z</dcterms:created>
  <dcterms:modified xsi:type="dcterms:W3CDTF">2021-03-29T09:33:00Z</dcterms:modified>
</cp:coreProperties>
</file>