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694A83C5" w:rsidR="00AB427A" w:rsidRPr="00D55014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1914B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509</w:t>
            </w:r>
            <w:bookmarkStart w:id="0" w:name="_GoBack"/>
            <w:bookmarkEnd w:id="0"/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108A12A6" w:rsidR="00AB427A" w:rsidRDefault="00AB427A" w:rsidP="00182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823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B41FB" w14:textId="6593C923" w:rsidR="00AB427A" w:rsidRPr="00314F8C" w:rsidRDefault="00AB427A" w:rsidP="00541984">
            <w:pPr>
              <w:jc w:val="center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54198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Провеждане на публичен търг за отдаване под наем на земеделски недвижим имот – частна общинска собственост, находящ се в землището на с.Вакарел.</w:t>
            </w: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ED9DA" w14:textId="343D9591" w:rsidR="00D77235" w:rsidRDefault="00AB427A" w:rsidP="00AB7E4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541984" w:rsidRPr="002026DF">
              <w:rPr>
                <w:rFonts w:ascii="Times New Roman" w:hAnsi="Times New Roman"/>
              </w:rPr>
              <w:t xml:space="preserve">На основание чл. 21, ал. 2 във връзка с чл. 21, ал. 1, т. 8 и чл. 52, ал. 5, т. 2 от Закона за местното самоуправление и местната администрация, чл. 24а, ал. 5 от Закона за собствеността и ползването на земеделските земи, като взе предвид, че имотът – обект на решението, не попада в територия, определена за обезщетяване и/или възстановяване на бивши собственици, съгласно т. 1 на писмо с вх. № 38.00-52 от 16.11.2021 г. на Общинска служба по земеделие – Ихтиман, и е включен в Програмата за управление и разпореждане с имотите – общинска собственост през 2022 г., приета с решение № 367 от 26.11.2021 </w:t>
            </w:r>
            <w:r w:rsidR="00541984">
              <w:rPr>
                <w:rFonts w:ascii="Times New Roman" w:hAnsi="Times New Roman"/>
              </w:rPr>
              <w:t>г., ОбС:</w:t>
            </w:r>
          </w:p>
          <w:p w14:paraId="628A81AC" w14:textId="769DA076" w:rsidR="00541984" w:rsidRDefault="00541984" w:rsidP="00AB7E44">
            <w:pPr>
              <w:rPr>
                <w:rFonts w:ascii="Times New Roman" w:hAnsi="Times New Roman"/>
                <w:bCs/>
              </w:rPr>
            </w:pPr>
          </w:p>
          <w:p w14:paraId="752FD3FA" w14:textId="77777777" w:rsidR="00AB427A" w:rsidRDefault="00D77235" w:rsidP="00E91FFB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Р Е Ш И</w:t>
            </w:r>
          </w:p>
          <w:p w14:paraId="46E425BD" w14:textId="77777777" w:rsidR="00541984" w:rsidRPr="002026DF" w:rsidRDefault="00541984" w:rsidP="000C777C">
            <w:pPr>
              <w:keepNext/>
              <w:keepLines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1. Да се проведе публичен търг с тайно наддаване за отдаване под наем за срок от 10 (десет) стопански години при годишно наемно плащане в размер на 8.00 лв. (осем лева) на декар, определено съобразно т. 2.2 на Тарифата за базисните минимални цени за отдаване под наем на имоти – общинска собственост, последно изменена с решение № 128 от 27.04.2012 г. на Общински съвет – Ихтиман, земеделски недвижим имот – частна общинска собственост, съставляващ поземлен имот с идентификатор 10029.634.818 (едно, нула, нула, две, девет, точка, шест, три, четири, точка, осем, едно, осем), област София, община Ихтиман, с. Вакарел, местност „ОВЧАРЕЦ“, вид територия: Земеделска, категория на земята: 9 (девета), начин на трайно ползване: Нива, целият с площ от 32.467 дка (тридесет и два декара и четиристотин шестдесет и седем квадратни метра), номер по предходен план: 000818 (нула, нула, нула, осем, едно, осем), съгласно заповед за одобрение на кадастрална карта и кадастрални регистри № РД-18-124 от 25.02.2020 г. на изпълнителния директор на Агенцията по геодезия, картография и кадастър (ДВ, бр. 20 от 10.03.2020 г.).</w:t>
            </w:r>
          </w:p>
          <w:p w14:paraId="3988B0AE" w14:textId="77777777" w:rsidR="00541984" w:rsidRPr="002026DF" w:rsidRDefault="00541984" w:rsidP="000C777C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 xml:space="preserve">2. Депозитът за участие да бъде 20 </w:t>
            </w:r>
            <w:r w:rsidRPr="002026DF">
              <w:rPr>
                <w:rFonts w:ascii="Times New Roman" w:hAnsi="Times New Roman"/>
                <w:lang w:val="en-US"/>
              </w:rPr>
              <w:t xml:space="preserve">% </w:t>
            </w:r>
            <w:r w:rsidRPr="002026DF">
              <w:rPr>
                <w:rFonts w:ascii="Times New Roman" w:hAnsi="Times New Roman"/>
              </w:rPr>
              <w:t>(двадесет процента) от началната тръжна цена, умножена по площта на имота. Останалите условия на търга да бъдат определени от кмета на община Ихтиман.</w:t>
            </w:r>
          </w:p>
          <w:p w14:paraId="4BEEE810" w14:textId="77777777" w:rsidR="00541984" w:rsidRPr="002026DF" w:rsidRDefault="00541984" w:rsidP="000C777C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сключи договор за наем.</w:t>
            </w:r>
          </w:p>
          <w:p w14:paraId="27499A63" w14:textId="77777777" w:rsidR="00541984" w:rsidRPr="002026DF" w:rsidRDefault="00541984" w:rsidP="000C777C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2026DF">
              <w:rPr>
                <w:rFonts w:ascii="Times New Roman" w:hAnsi="Times New Roman"/>
              </w:rPr>
              <w:t>4. 30 (тридесет) на сто от постъпленията от сключения договор за наем да се използват за изпълнение на дейности от местно значение в населеното място.</w:t>
            </w:r>
          </w:p>
          <w:p w14:paraId="4DB48302" w14:textId="77777777" w:rsidR="00541984" w:rsidRDefault="00541984" w:rsidP="00541984">
            <w:pPr>
              <w:spacing w:after="0" w:line="240" w:lineRule="auto"/>
              <w:ind w:right="57"/>
              <w:rPr>
                <w:rFonts w:ascii="Times New Roman" w:hAnsi="Times New Roman"/>
                <w:b/>
                <w:u w:val="single"/>
              </w:rPr>
            </w:pPr>
          </w:p>
          <w:p w14:paraId="31B14FF5" w14:textId="19C9FE5C" w:rsidR="00541984" w:rsidRDefault="00541984" w:rsidP="00E91FF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E407" w14:textId="3E979E51" w:rsidR="00314F8C" w:rsidRPr="00314F8C" w:rsidRDefault="00314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 w:rsidP="00EB00C1">
      <w:pPr>
        <w:spacing w:after="0" w:line="240" w:lineRule="auto"/>
      </w:pPr>
    </w:p>
    <w:sectPr w:rsidR="000873D5" w:rsidSect="0054198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08C46F86"/>
    <w:multiLevelType w:val="hybridMultilevel"/>
    <w:tmpl w:val="F5B24E2E"/>
    <w:lvl w:ilvl="0" w:tplc="DEAADBA6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2F7E0E"/>
    <w:multiLevelType w:val="multilevel"/>
    <w:tmpl w:val="9BE2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A4"/>
    <w:rsid w:val="000873D5"/>
    <w:rsid w:val="000938F8"/>
    <w:rsid w:val="000C777C"/>
    <w:rsid w:val="0010171E"/>
    <w:rsid w:val="001331AD"/>
    <w:rsid w:val="0018234F"/>
    <w:rsid w:val="001914B7"/>
    <w:rsid w:val="001B7D50"/>
    <w:rsid w:val="002B2BDF"/>
    <w:rsid w:val="002B3298"/>
    <w:rsid w:val="002F72D9"/>
    <w:rsid w:val="00314F8C"/>
    <w:rsid w:val="003F779C"/>
    <w:rsid w:val="00454E79"/>
    <w:rsid w:val="00483DA4"/>
    <w:rsid w:val="00541984"/>
    <w:rsid w:val="005D02AF"/>
    <w:rsid w:val="005E7328"/>
    <w:rsid w:val="006720D9"/>
    <w:rsid w:val="0067486A"/>
    <w:rsid w:val="0075535C"/>
    <w:rsid w:val="007E70A2"/>
    <w:rsid w:val="00842FCB"/>
    <w:rsid w:val="008C4026"/>
    <w:rsid w:val="00A01E72"/>
    <w:rsid w:val="00A16239"/>
    <w:rsid w:val="00A93C7E"/>
    <w:rsid w:val="00AB427A"/>
    <w:rsid w:val="00AB7E44"/>
    <w:rsid w:val="00D55014"/>
    <w:rsid w:val="00D77235"/>
    <w:rsid w:val="00E10DD9"/>
    <w:rsid w:val="00E83241"/>
    <w:rsid w:val="00E91FFB"/>
    <w:rsid w:val="00EB00C1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semiHidden/>
    <w:unhideWhenUsed/>
    <w:rsid w:val="001017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Stefani</cp:lastModifiedBy>
  <cp:revision>83</cp:revision>
  <dcterms:created xsi:type="dcterms:W3CDTF">2022-04-21T17:17:00Z</dcterms:created>
  <dcterms:modified xsi:type="dcterms:W3CDTF">2022-05-25T07:28:00Z</dcterms:modified>
</cp:coreProperties>
</file>