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56380D09" w:rsidR="00AB427A" w:rsidRPr="00D02A19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D02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50</w:t>
            </w:r>
            <w:r w:rsidR="00D02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  <w:bookmarkStart w:id="0" w:name="_GoBack"/>
            <w:bookmarkEnd w:id="0"/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108A12A6" w:rsidR="00AB427A" w:rsidRDefault="00AB427A" w:rsidP="0018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3CA5538C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50B41FB" w14:textId="7975C208" w:rsidR="00AB427A" w:rsidRPr="00314F8C" w:rsidRDefault="00AB427A" w:rsidP="00314F8C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314F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Обявяване и провеждане на конкурс за възлагане на управлението на „Медицински център </w:t>
            </w:r>
            <w:r w:rsidR="00314F8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</w:t>
            </w:r>
            <w:r w:rsidR="00314F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“ ЕООД – гр.Ихтиман</w:t>
            </w: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1F10F" w14:textId="77777777" w:rsidR="00AB7E44" w:rsidRDefault="00AB7E44" w:rsidP="00AB7E4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789D17F5" w14:textId="2FB5EB38" w:rsidR="00314F8C" w:rsidRPr="002026DF" w:rsidRDefault="00AB427A" w:rsidP="00314F8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314F8C" w:rsidRPr="002026DF">
              <w:rPr>
                <w:rFonts w:ascii="Times New Roman" w:hAnsi="Times New Roman"/>
                <w:bCs/>
              </w:rPr>
              <w:t>На основание чл.44, ал.1 и чл.21, ал.1, т.23 от Закона за местното самоуправление и местната администрация, чл.24, ал.1 и ал.2 от Наредбата за упражняване правата на Община Ихтиман върху общинските предприятия и върху общинската част от капитала на търговските дружества с общинско участие, чл.63, ал.1 и ал.3 от Закона за лечебните заведения и чл.2 и чл.3 от Наредба №9/26.06.2000 г. за условията и реда за провеждане на конкурси за възлагане на управлението на лечебни заведения по Зак</w:t>
            </w:r>
            <w:r w:rsidR="00314F8C">
              <w:rPr>
                <w:rFonts w:ascii="Times New Roman" w:hAnsi="Times New Roman"/>
                <w:bCs/>
              </w:rPr>
              <w:t>она за лечебните заведения, ОбС</w:t>
            </w:r>
            <w:r w:rsidR="00314F8C" w:rsidRPr="002026DF">
              <w:rPr>
                <w:rFonts w:ascii="Times New Roman" w:hAnsi="Times New Roman"/>
                <w:bCs/>
              </w:rPr>
              <w:t>:</w:t>
            </w:r>
          </w:p>
          <w:p w14:paraId="661ED9DA" w14:textId="16A5FB0E" w:rsidR="00D77235" w:rsidRDefault="00D77235" w:rsidP="00AB7E44">
            <w:pPr>
              <w:rPr>
                <w:rFonts w:ascii="Times New Roman" w:hAnsi="Times New Roman"/>
                <w:bCs/>
              </w:rPr>
            </w:pPr>
          </w:p>
          <w:p w14:paraId="0E6E0996" w14:textId="77777777" w:rsidR="00EB00C1" w:rsidRDefault="00EB00C1" w:rsidP="00AB7E44">
            <w:pPr>
              <w:rPr>
                <w:rFonts w:ascii="Times New Roman" w:hAnsi="Times New Roman"/>
                <w:bCs/>
              </w:rPr>
            </w:pPr>
          </w:p>
          <w:p w14:paraId="1CFB80CF" w14:textId="7A41BAAC" w:rsidR="00D77235" w:rsidRPr="00D77235" w:rsidRDefault="00D77235" w:rsidP="00D77235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 Е Ш И</w:t>
            </w:r>
          </w:p>
          <w:p w14:paraId="31B14FF5" w14:textId="6F141A97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14DB8" w14:textId="77777777" w:rsidR="00314F8C" w:rsidRPr="00314F8C" w:rsidRDefault="00314F8C" w:rsidP="00314F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4F8C">
              <w:rPr>
                <w:rFonts w:ascii="Times New Roman" w:hAnsi="Times New Roman" w:cs="Times New Roman"/>
                <w:b/>
                <w:bCs/>
              </w:rPr>
              <w:t xml:space="preserve">Обект: </w:t>
            </w:r>
            <w:r w:rsidRPr="00314F8C">
              <w:rPr>
                <w:rFonts w:ascii="Times New Roman" w:hAnsi="Times New Roman" w:cs="Times New Roman"/>
                <w:bCs/>
              </w:rPr>
              <w:t>Провеждане на конкурса за възлагане на управлението на „Медицински център I“ – Ихтиман, които ще се проведе на три епата както следва:</w:t>
            </w:r>
          </w:p>
          <w:p w14:paraId="4BA75386" w14:textId="77777777" w:rsidR="00314F8C" w:rsidRPr="00314F8C" w:rsidRDefault="00314F8C" w:rsidP="00314F8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4F8C">
              <w:rPr>
                <w:rFonts w:ascii="Times New Roman" w:hAnsi="Times New Roman" w:cs="Times New Roman"/>
                <w:b/>
                <w:bCs/>
              </w:rPr>
              <w:t xml:space="preserve">Етап </w:t>
            </w:r>
            <w:r w:rsidRPr="00314F8C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314F8C">
              <w:rPr>
                <w:rFonts w:ascii="Times New Roman" w:hAnsi="Times New Roman" w:cs="Times New Roman"/>
                <w:b/>
                <w:bCs/>
              </w:rPr>
              <w:t xml:space="preserve"> – 10.08.2022 г.</w:t>
            </w:r>
          </w:p>
          <w:p w14:paraId="6D3C21F4" w14:textId="77777777" w:rsidR="00314F8C" w:rsidRPr="00314F8C" w:rsidRDefault="00314F8C" w:rsidP="00314F8C">
            <w:pPr>
              <w:spacing w:after="0" w:line="240" w:lineRule="auto"/>
              <w:ind w:firstLine="705"/>
              <w:rPr>
                <w:rFonts w:ascii="Times New Roman" w:hAnsi="Times New Roman"/>
                <w:bCs/>
              </w:rPr>
            </w:pPr>
            <w:r w:rsidRPr="00314F8C">
              <w:rPr>
                <w:rFonts w:ascii="Times New Roman" w:hAnsi="Times New Roman"/>
                <w:bCs/>
              </w:rPr>
              <w:t>Проверката на съответствието на представените документи с предварително обявените изисквания;</w:t>
            </w:r>
          </w:p>
          <w:p w14:paraId="36EF8B85" w14:textId="77777777" w:rsidR="00314F8C" w:rsidRPr="00314F8C" w:rsidRDefault="00314F8C" w:rsidP="00314F8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4F8C">
              <w:rPr>
                <w:rFonts w:ascii="Times New Roman" w:hAnsi="Times New Roman" w:cs="Times New Roman"/>
                <w:b/>
                <w:bCs/>
              </w:rPr>
              <w:t xml:space="preserve">Етап </w:t>
            </w:r>
            <w:r w:rsidRPr="00314F8C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314F8C">
              <w:rPr>
                <w:rFonts w:ascii="Times New Roman" w:hAnsi="Times New Roman" w:cs="Times New Roman"/>
                <w:b/>
                <w:bCs/>
              </w:rPr>
              <w:t xml:space="preserve"> – 10.08.2022 г.</w:t>
            </w:r>
          </w:p>
          <w:p w14:paraId="1EC84D27" w14:textId="77777777" w:rsidR="00314F8C" w:rsidRPr="00314F8C" w:rsidRDefault="00314F8C" w:rsidP="00314F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4F8C">
              <w:rPr>
                <w:rFonts w:ascii="Times New Roman" w:hAnsi="Times New Roman"/>
                <w:b/>
              </w:rPr>
              <w:tab/>
            </w:r>
            <w:r w:rsidRPr="00314F8C">
              <w:rPr>
                <w:rFonts w:ascii="Times New Roman" w:hAnsi="Times New Roman"/>
              </w:rPr>
              <w:t xml:space="preserve">Представяне от кандидатите на програма за развитието и дейността на </w:t>
            </w:r>
            <w:r w:rsidRPr="00314F8C">
              <w:rPr>
                <w:rFonts w:ascii="Times New Roman" w:hAnsi="Times New Roman"/>
                <w:bCs/>
              </w:rPr>
              <w:t>„Медицински център I“ ЕООД – гр. Ихтиман за тригодишен период /2022 г.- 2025 г./</w:t>
            </w:r>
          </w:p>
          <w:p w14:paraId="054490DC" w14:textId="77777777" w:rsidR="00314F8C" w:rsidRPr="00314F8C" w:rsidRDefault="00314F8C" w:rsidP="00314F8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4F8C">
              <w:rPr>
                <w:rFonts w:ascii="Times New Roman" w:hAnsi="Times New Roman" w:cs="Times New Roman"/>
                <w:b/>
                <w:bCs/>
              </w:rPr>
              <w:t xml:space="preserve">Етап </w:t>
            </w:r>
            <w:r w:rsidRPr="00314F8C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314F8C">
              <w:rPr>
                <w:rFonts w:ascii="Times New Roman" w:hAnsi="Times New Roman" w:cs="Times New Roman"/>
                <w:b/>
                <w:bCs/>
              </w:rPr>
              <w:t xml:space="preserve"> – 10.08.2022 г.</w:t>
            </w:r>
          </w:p>
          <w:p w14:paraId="32760A89" w14:textId="55A458B4" w:rsidR="00314F8C" w:rsidRDefault="00314F8C" w:rsidP="00314F8C">
            <w:pPr>
              <w:spacing w:after="0" w:line="240" w:lineRule="auto"/>
              <w:rPr>
                <w:rFonts w:ascii="Times New Roman" w:hAnsi="Times New Roman"/>
              </w:rPr>
            </w:pPr>
            <w:r w:rsidRPr="00314F8C">
              <w:rPr>
                <w:rFonts w:ascii="Times New Roman" w:hAnsi="Times New Roman"/>
                <w:b/>
              </w:rPr>
              <w:tab/>
            </w:r>
            <w:r w:rsidRPr="00314F8C">
              <w:rPr>
                <w:rFonts w:ascii="Times New Roman" w:hAnsi="Times New Roman"/>
              </w:rPr>
              <w:t>Събеседване с кандидатите. При необходимост комисията определя допълнителни дати за събеседване с кандидатите.</w:t>
            </w:r>
          </w:p>
          <w:p w14:paraId="1CEBCD08" w14:textId="77777777" w:rsidR="00314F8C" w:rsidRPr="00314F8C" w:rsidRDefault="00314F8C" w:rsidP="00314F8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7EEF9A" w14:textId="77777777" w:rsidR="00314F8C" w:rsidRPr="00314F8C" w:rsidRDefault="00314F8C" w:rsidP="00314F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4F8C">
              <w:rPr>
                <w:rFonts w:ascii="Times New Roman" w:hAnsi="Times New Roman" w:cs="Times New Roman"/>
                <w:b/>
                <w:bCs/>
              </w:rPr>
              <w:t>Изисквания на кандидатите:</w:t>
            </w:r>
          </w:p>
          <w:p w14:paraId="21BACBE0" w14:textId="77777777" w:rsidR="00314F8C" w:rsidRPr="00314F8C" w:rsidRDefault="00314F8C" w:rsidP="00314F8C">
            <w:pPr>
              <w:pStyle w:val="ListParagraph"/>
              <w:rPr>
                <w:rFonts w:ascii="Times New Roman" w:hAnsi="Times New Roman" w:cs="Times New Roman"/>
                <w:bCs/>
              </w:rPr>
            </w:pPr>
            <w:r w:rsidRPr="00314F8C">
              <w:rPr>
                <w:rFonts w:ascii="Times New Roman" w:hAnsi="Times New Roman" w:cs="Times New Roman"/>
                <w:bCs/>
              </w:rPr>
              <w:t>До участие се допускат лица, които отоговарят на следните изисквания:</w:t>
            </w:r>
          </w:p>
          <w:p w14:paraId="162C1DA1" w14:textId="77777777" w:rsidR="00314F8C" w:rsidRPr="00314F8C" w:rsidRDefault="00314F8C" w:rsidP="00314F8C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F8C">
              <w:rPr>
                <w:rFonts w:ascii="Times New Roman" w:hAnsi="Times New Roman" w:cs="Times New Roman"/>
                <w:bCs/>
              </w:rPr>
              <w:t>Да притежават образователно-квалификационна степен „Магистър“ по медицина, съответно дентална медицина, и квалификация по „Здравен мениджмънт“ или лица с образователно – квалификационна степен „Магистър“ по „Икономика и управление“ с призната специалност по „Медицинска информатика“ и „Здравен мениджмънт“ или по „Икономик на здравеопазването“;</w:t>
            </w:r>
          </w:p>
          <w:p w14:paraId="35796761" w14:textId="77777777" w:rsidR="00314F8C" w:rsidRPr="00314F8C" w:rsidRDefault="00314F8C" w:rsidP="00314F8C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F8C">
              <w:rPr>
                <w:rFonts w:ascii="Times New Roman" w:hAnsi="Times New Roman" w:cs="Times New Roman"/>
                <w:bCs/>
              </w:rPr>
              <w:t>Да имат най-малко пет години трудов стаж като лекар, съответно лекар по дентална медицина, или икономист. Кандидатите притежаващи образователно-квалификационна степен „“Магистър“ по „Медицина“, съответна „Дентална медицина“, да имат придобитап специалност;</w:t>
            </w:r>
          </w:p>
          <w:p w14:paraId="0D7FCF6E" w14:textId="77777777" w:rsidR="00314F8C" w:rsidRPr="00314F8C" w:rsidRDefault="00314F8C" w:rsidP="00314F8C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F8C">
              <w:rPr>
                <w:rFonts w:ascii="Times New Roman" w:hAnsi="Times New Roman" w:cs="Times New Roman"/>
                <w:bCs/>
              </w:rPr>
              <w:lastRenderedPageBreak/>
              <w:t>Да не са осъждани на лишаване от свобода за умишлени престъпления от общ характер, освен акто са реабилитерани.</w:t>
            </w:r>
          </w:p>
          <w:p w14:paraId="7B45649B" w14:textId="77777777" w:rsidR="00314F8C" w:rsidRPr="00314F8C" w:rsidRDefault="00314F8C" w:rsidP="00314F8C">
            <w:pPr>
              <w:pStyle w:val="ListParagraph"/>
              <w:ind w:left="1080"/>
              <w:rPr>
                <w:rFonts w:ascii="Times New Roman" w:hAnsi="Times New Roman" w:cs="Times New Roman"/>
                <w:bCs/>
              </w:rPr>
            </w:pPr>
          </w:p>
          <w:p w14:paraId="3031909C" w14:textId="77777777" w:rsidR="00314F8C" w:rsidRPr="00314F8C" w:rsidRDefault="00314F8C" w:rsidP="00314F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4F8C">
              <w:rPr>
                <w:rFonts w:ascii="Times New Roman" w:hAnsi="Times New Roman" w:cs="Times New Roman"/>
                <w:b/>
                <w:bCs/>
              </w:rPr>
              <w:t>Необходими документи, място и срок, в който да бъдат подадени:</w:t>
            </w:r>
          </w:p>
          <w:p w14:paraId="788585B6" w14:textId="77777777" w:rsidR="00314F8C" w:rsidRPr="00314F8C" w:rsidRDefault="00314F8C" w:rsidP="00314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F8C">
              <w:rPr>
                <w:rFonts w:ascii="Times New Roman" w:hAnsi="Times New Roman" w:cs="Times New Roman"/>
                <w:bCs/>
              </w:rPr>
              <w:t>Заявление за участие в конкурс</w:t>
            </w:r>
          </w:p>
          <w:p w14:paraId="35679D8A" w14:textId="77777777" w:rsidR="00314F8C" w:rsidRPr="00314F8C" w:rsidRDefault="00314F8C" w:rsidP="00314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F8C">
              <w:rPr>
                <w:rFonts w:ascii="Times New Roman" w:hAnsi="Times New Roman" w:cs="Times New Roman"/>
                <w:bCs/>
              </w:rPr>
              <w:t>Автобиография /Европейски формат/</w:t>
            </w:r>
          </w:p>
          <w:p w14:paraId="63138BE0" w14:textId="77777777" w:rsidR="00314F8C" w:rsidRPr="00314F8C" w:rsidRDefault="00314F8C" w:rsidP="00314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F8C">
              <w:rPr>
                <w:rFonts w:ascii="Times New Roman" w:hAnsi="Times New Roman" w:cs="Times New Roman"/>
                <w:bCs/>
              </w:rPr>
              <w:t>Копие на документ за самоличност</w:t>
            </w:r>
          </w:p>
          <w:p w14:paraId="7FE9FAEB" w14:textId="77777777" w:rsidR="00314F8C" w:rsidRPr="00314F8C" w:rsidRDefault="00314F8C" w:rsidP="00314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F8C">
              <w:rPr>
                <w:rFonts w:ascii="Times New Roman" w:hAnsi="Times New Roman" w:cs="Times New Roman"/>
                <w:bCs/>
              </w:rPr>
              <w:t>Удостоверение за актуално членство в БЛС/БЗС/ само за кандидатите лекари или стоматолози/</w:t>
            </w:r>
          </w:p>
          <w:p w14:paraId="4E4C14D0" w14:textId="77777777" w:rsidR="00314F8C" w:rsidRPr="00314F8C" w:rsidRDefault="00314F8C" w:rsidP="00314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F8C">
              <w:rPr>
                <w:rFonts w:ascii="Times New Roman" w:hAnsi="Times New Roman" w:cs="Times New Roman"/>
                <w:bCs/>
              </w:rPr>
              <w:t>Декларация, че кандидата не е с отнети права да упражнява медицинска професия в Република България – само за кандидати лекари или стоматолози</w:t>
            </w:r>
          </w:p>
          <w:p w14:paraId="57C74AC0" w14:textId="77777777" w:rsidR="00314F8C" w:rsidRPr="00314F8C" w:rsidRDefault="00314F8C" w:rsidP="00314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F8C">
              <w:rPr>
                <w:rFonts w:ascii="Times New Roman" w:hAnsi="Times New Roman" w:cs="Times New Roman"/>
                <w:bCs/>
              </w:rPr>
              <w:t>Дипломи за завършено образование и квалификация, съгласно чл.4, ал.1, т.1 от Наредба №9/26.06.2000 г. за условията и реда за провеждане на конкурси за възлагане на управлението на лечебни заведения по ЗЛЗ – нотариално заверено копие.</w:t>
            </w:r>
          </w:p>
          <w:p w14:paraId="138B83C4" w14:textId="77777777" w:rsidR="00314F8C" w:rsidRPr="00314F8C" w:rsidRDefault="00314F8C" w:rsidP="00314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F8C">
              <w:rPr>
                <w:rFonts w:ascii="Times New Roman" w:hAnsi="Times New Roman" w:cs="Times New Roman"/>
                <w:bCs/>
              </w:rPr>
              <w:t>Удостоверение за трудов стаж, съгласно чл.4, ал.1, т.2 от от Наредба №9/26.06.2000 г. за условията и реда за провеждане на конкурси за възлагане на управлението на лечебни заведения по ЗЛЗ /нотариално заверено копие на трудова книжка или друг документ удостоверяващ трудовия стаж/</w:t>
            </w:r>
          </w:p>
          <w:p w14:paraId="6A4AABC6" w14:textId="77777777" w:rsidR="00314F8C" w:rsidRPr="00314F8C" w:rsidRDefault="00314F8C" w:rsidP="00314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F8C">
              <w:rPr>
                <w:rFonts w:ascii="Times New Roman" w:hAnsi="Times New Roman" w:cs="Times New Roman"/>
                <w:bCs/>
              </w:rPr>
              <w:t>Кандидати притежаващи образователно – квалификационна степен „Магистър“ по „Медицина“ или съответно „Дентална медицина“ представят диплома за придобита специалност – нотариално заверено копие.</w:t>
            </w:r>
          </w:p>
          <w:p w14:paraId="4DACC643" w14:textId="77777777" w:rsidR="00314F8C" w:rsidRPr="00314F8C" w:rsidRDefault="00314F8C" w:rsidP="00314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F8C">
              <w:rPr>
                <w:rFonts w:ascii="Times New Roman" w:hAnsi="Times New Roman" w:cs="Times New Roman"/>
                <w:bCs/>
              </w:rPr>
              <w:t>Свидетелство за съдимост – да не са осъждани на лишаване от свобода за умишлени престъпления от общ характер, освен ако са реабилитирани.</w:t>
            </w:r>
          </w:p>
          <w:p w14:paraId="783ED16D" w14:textId="77777777" w:rsidR="00314F8C" w:rsidRPr="00314F8C" w:rsidRDefault="00314F8C" w:rsidP="00314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F8C">
              <w:rPr>
                <w:rFonts w:ascii="Times New Roman" w:hAnsi="Times New Roman" w:cs="Times New Roman"/>
                <w:bCs/>
              </w:rPr>
              <w:t xml:space="preserve">Разработка на Програма за развитието и дейността на „Медицински цънтър </w:t>
            </w:r>
            <w:r w:rsidRPr="00314F8C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314F8C">
              <w:rPr>
                <w:rFonts w:ascii="Times New Roman" w:hAnsi="Times New Roman" w:cs="Times New Roman"/>
                <w:bCs/>
              </w:rPr>
              <w:t>“ ЕООД – гр.Ихтиман. за тригодишен период /2022 г. – 2025 г./</w:t>
            </w:r>
          </w:p>
          <w:p w14:paraId="1CF541AE" w14:textId="77777777" w:rsidR="00314F8C" w:rsidRPr="00314F8C" w:rsidRDefault="00314F8C" w:rsidP="00314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F8C">
              <w:rPr>
                <w:rFonts w:ascii="Times New Roman" w:hAnsi="Times New Roman" w:cs="Times New Roman"/>
                <w:bCs/>
              </w:rPr>
              <w:t>Изисквания към писмената разработка: Обем не повече от 80 /осемдесет/ стандартни печатни страници.</w:t>
            </w:r>
          </w:p>
          <w:p w14:paraId="07E56617" w14:textId="77777777" w:rsidR="00314F8C" w:rsidRPr="00314F8C" w:rsidRDefault="00314F8C" w:rsidP="00314F8C">
            <w:pPr>
              <w:pStyle w:val="ListParagraph"/>
              <w:ind w:left="1425"/>
              <w:rPr>
                <w:rFonts w:ascii="Times New Roman" w:hAnsi="Times New Roman" w:cs="Times New Roman"/>
                <w:bCs/>
              </w:rPr>
            </w:pPr>
            <w:r w:rsidRPr="00314F8C">
              <w:rPr>
                <w:rFonts w:ascii="Times New Roman" w:hAnsi="Times New Roman" w:cs="Times New Roman"/>
                <w:bCs/>
              </w:rPr>
              <w:t xml:space="preserve">„Медицински център </w:t>
            </w:r>
            <w:r w:rsidRPr="00314F8C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314F8C">
              <w:rPr>
                <w:rFonts w:ascii="Times New Roman" w:hAnsi="Times New Roman" w:cs="Times New Roman"/>
                <w:bCs/>
              </w:rPr>
              <w:t>“ ЕООД – гр.Ихтиман предоставя документи относно структурата, бюджета, числеността и щатното разписание, същите да бъдат на разположение на всички кандидати – всеки работен ден от 27.07.2022 г. до 17:00 ч. на 09.08.2022 г. включително в Общинска администрация – Ихтиман и ще ги получи срещу представено заявление и подпис в регистър.</w:t>
            </w:r>
          </w:p>
          <w:p w14:paraId="068A247A" w14:textId="77777777" w:rsidR="00314F8C" w:rsidRPr="00314F8C" w:rsidRDefault="00314F8C" w:rsidP="00314F8C">
            <w:pPr>
              <w:pStyle w:val="ListParagraph"/>
              <w:ind w:left="1425"/>
              <w:rPr>
                <w:rFonts w:ascii="Times New Roman" w:hAnsi="Times New Roman" w:cs="Times New Roman"/>
                <w:bCs/>
              </w:rPr>
            </w:pPr>
            <w:r w:rsidRPr="00314F8C">
              <w:rPr>
                <w:rFonts w:ascii="Times New Roman" w:hAnsi="Times New Roman" w:cs="Times New Roman"/>
                <w:bCs/>
              </w:rPr>
              <w:t xml:space="preserve">На всеки кандидат ще бъде предоставен и утвърден проект на договор за възлагане на управление на „Медицински център </w:t>
            </w:r>
            <w:r w:rsidRPr="00314F8C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314F8C">
              <w:rPr>
                <w:rFonts w:ascii="Times New Roman" w:hAnsi="Times New Roman" w:cs="Times New Roman"/>
                <w:bCs/>
              </w:rPr>
              <w:t>“ ЕООД – гр.Ихтиман срещу подпис в регистър;</w:t>
            </w:r>
          </w:p>
          <w:p w14:paraId="7CA5FE8F" w14:textId="77777777" w:rsidR="00314F8C" w:rsidRPr="00314F8C" w:rsidRDefault="00314F8C" w:rsidP="00314F8C">
            <w:pPr>
              <w:pStyle w:val="ListParagraph"/>
              <w:ind w:left="1425"/>
              <w:rPr>
                <w:rFonts w:ascii="Times New Roman" w:hAnsi="Times New Roman" w:cs="Times New Roman"/>
                <w:bCs/>
              </w:rPr>
            </w:pPr>
            <w:r w:rsidRPr="00314F8C">
              <w:rPr>
                <w:rFonts w:ascii="Times New Roman" w:hAnsi="Times New Roman" w:cs="Times New Roman"/>
                <w:bCs/>
              </w:rPr>
              <w:t>В деня, определен за провеждане на конкурса, комисията отваря пликовете по реда на тяхното постъпване в присъствието на кандидата, подал заявлението. Заявлентията за участие в конкурса заедно с необходимите документи се подават лично или от упълномощено лице в запечатан плик и се завеждат в специален регистър по реда на тяхното постъпване.</w:t>
            </w:r>
          </w:p>
          <w:p w14:paraId="0723B488" w14:textId="77777777" w:rsidR="00314F8C" w:rsidRPr="00314F8C" w:rsidRDefault="00314F8C" w:rsidP="00314F8C">
            <w:pPr>
              <w:pStyle w:val="ListParagraph"/>
              <w:ind w:left="1425"/>
              <w:rPr>
                <w:rFonts w:ascii="Times New Roman" w:hAnsi="Times New Roman" w:cs="Times New Roman"/>
                <w:bCs/>
              </w:rPr>
            </w:pPr>
          </w:p>
          <w:p w14:paraId="7FD16D31" w14:textId="77777777" w:rsidR="00314F8C" w:rsidRPr="00314F8C" w:rsidRDefault="00314F8C" w:rsidP="00314F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4F8C">
              <w:rPr>
                <w:rFonts w:ascii="Times New Roman" w:hAnsi="Times New Roman" w:cs="Times New Roman"/>
                <w:b/>
                <w:bCs/>
              </w:rPr>
              <w:t>Място за подаване на документите и срок:</w:t>
            </w:r>
          </w:p>
          <w:p w14:paraId="2056DBF3" w14:textId="77777777" w:rsidR="00314F8C" w:rsidRPr="00314F8C" w:rsidRDefault="00314F8C" w:rsidP="00314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F8C">
              <w:rPr>
                <w:rFonts w:ascii="Times New Roman" w:hAnsi="Times New Roman" w:cs="Times New Roman"/>
                <w:bCs/>
              </w:rPr>
              <w:t>Заявленията за участие в конкурса заедно с необходимите документи се подават в запечатан плик и се завеждат в специален регистър по реда на тяхното постъпване;</w:t>
            </w:r>
          </w:p>
          <w:p w14:paraId="3F40C987" w14:textId="77777777" w:rsidR="00314F8C" w:rsidRPr="00314F8C" w:rsidRDefault="00314F8C" w:rsidP="00314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F8C">
              <w:rPr>
                <w:rFonts w:ascii="Times New Roman" w:hAnsi="Times New Roman" w:cs="Times New Roman"/>
              </w:rPr>
              <w:t>Разработката се представя в отделен запечатан плик  -  в деловодството на общинска администрация всеки работен ден от 27.07.2022 до 17.00 часа на 09.08.2022 год.  включително.</w:t>
            </w:r>
          </w:p>
          <w:p w14:paraId="33800820" w14:textId="77777777" w:rsidR="00314F8C" w:rsidRPr="00314F8C" w:rsidRDefault="00314F8C" w:rsidP="00314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14F8C">
              <w:rPr>
                <w:rFonts w:ascii="Times New Roman" w:hAnsi="Times New Roman" w:cs="Times New Roman"/>
              </w:rPr>
              <w:t>За всяко подадено заявление за участие в конкурса  се издава удостоверение, в което се посочват името на подателя, датата и часът на приемането му.</w:t>
            </w:r>
          </w:p>
          <w:p w14:paraId="51C4836C" w14:textId="77777777" w:rsidR="00314F8C" w:rsidRPr="00314F8C" w:rsidRDefault="00314F8C" w:rsidP="00314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14F8C">
              <w:rPr>
                <w:rFonts w:ascii="Times New Roman" w:hAnsi="Times New Roman" w:cs="Times New Roman"/>
              </w:rPr>
              <w:lastRenderedPageBreak/>
              <w:t>Квалификация по здравен  менидждмънт по това решение се  удостоверява съгласно изискванията и по смисъла на  §3 от ЗР на Наредба № 9 / 26.06.2000 год. за условията и реда за провеждане на конкурси за възлагане на управлението  на лечебни заведения по ЗЛЗ</w:t>
            </w:r>
          </w:p>
          <w:p w14:paraId="7AF2B13B" w14:textId="77777777" w:rsidR="00314F8C" w:rsidRPr="00314F8C" w:rsidRDefault="00314F8C" w:rsidP="00314F8C">
            <w:pPr>
              <w:pStyle w:val="ListParagraph"/>
              <w:ind w:left="1425"/>
              <w:rPr>
                <w:rFonts w:ascii="Times New Roman" w:hAnsi="Times New Roman" w:cs="Times New Roman"/>
                <w:bCs/>
              </w:rPr>
            </w:pPr>
          </w:p>
          <w:p w14:paraId="4B860CF5" w14:textId="77777777" w:rsidR="00314F8C" w:rsidRPr="00314F8C" w:rsidRDefault="00314F8C" w:rsidP="00314F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4F8C">
              <w:rPr>
                <w:rFonts w:ascii="Times New Roman" w:hAnsi="Times New Roman" w:cs="Times New Roman"/>
                <w:b/>
                <w:bCs/>
              </w:rPr>
              <w:t>Информация относно темите предмет на събеседване:</w:t>
            </w:r>
          </w:p>
          <w:p w14:paraId="70ABFBD3" w14:textId="77777777" w:rsidR="00314F8C" w:rsidRPr="00314F8C" w:rsidRDefault="00314F8C" w:rsidP="00314F8C">
            <w:pPr>
              <w:pStyle w:val="ListParagraph"/>
              <w:rPr>
                <w:rFonts w:ascii="Times New Roman" w:hAnsi="Times New Roman" w:cs="Times New Roman"/>
              </w:rPr>
            </w:pPr>
            <w:r w:rsidRPr="00314F8C">
              <w:rPr>
                <w:rFonts w:ascii="Times New Roman" w:hAnsi="Times New Roman" w:cs="Times New Roman"/>
              </w:rPr>
              <w:t>Николай Начев , тел. 0724/82381, Председател на комисия от 27.07.2022 до 17.00 часа на 09.08.2022г.</w:t>
            </w:r>
          </w:p>
          <w:p w14:paraId="10E8D247" w14:textId="77777777" w:rsidR="00314F8C" w:rsidRPr="00314F8C" w:rsidRDefault="00314F8C" w:rsidP="00314F8C">
            <w:pPr>
              <w:pStyle w:val="ListParagraph"/>
              <w:rPr>
                <w:rFonts w:ascii="Times New Roman" w:hAnsi="Times New Roman" w:cs="Times New Roman"/>
              </w:rPr>
            </w:pPr>
            <w:r w:rsidRPr="00314F8C">
              <w:rPr>
                <w:rFonts w:ascii="Times New Roman" w:hAnsi="Times New Roman" w:cs="Times New Roman"/>
              </w:rPr>
              <w:t>Стефани Балабанова Добрева, тел. 0724/8/2381, Член на комисия от 27.07.2022 до 17.00 часа на 09.08.2022 г.</w:t>
            </w:r>
          </w:p>
          <w:p w14:paraId="4ED7B4C0" w14:textId="77777777" w:rsidR="00314F8C" w:rsidRPr="00314F8C" w:rsidRDefault="00314F8C" w:rsidP="00314F8C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43E041D" w14:textId="77777777" w:rsidR="00314F8C" w:rsidRPr="00314F8C" w:rsidRDefault="00314F8C" w:rsidP="00314F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4F8C">
              <w:rPr>
                <w:rFonts w:ascii="Times New Roman" w:hAnsi="Times New Roman" w:cs="Times New Roman"/>
                <w:b/>
              </w:rPr>
              <w:t>Дата, час и място за провеждане на конкурса:</w:t>
            </w:r>
          </w:p>
          <w:p w14:paraId="1A30A8A0" w14:textId="77777777" w:rsidR="00314F8C" w:rsidRPr="00314F8C" w:rsidRDefault="00314F8C" w:rsidP="00314F8C">
            <w:pPr>
              <w:pStyle w:val="ListParagraph"/>
              <w:rPr>
                <w:rFonts w:ascii="Times New Roman" w:hAnsi="Times New Roman" w:cs="Times New Roman"/>
              </w:rPr>
            </w:pPr>
            <w:r w:rsidRPr="00314F8C">
              <w:rPr>
                <w:rFonts w:ascii="Times New Roman" w:hAnsi="Times New Roman" w:cs="Times New Roman"/>
              </w:rPr>
              <w:t>10 .08. 2022 г., начало 10.00 ч., сграда на Общинска администрация Ихтиман, гр.Ихтиман, ул.”Цар Освободител” 123, 4 етаж, заседателна зала.</w:t>
            </w:r>
          </w:p>
          <w:p w14:paraId="57C1BEAA" w14:textId="77777777" w:rsidR="00314F8C" w:rsidRPr="00314F8C" w:rsidRDefault="00314F8C" w:rsidP="00314F8C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EBC76F8" w14:textId="77777777" w:rsidR="00314F8C" w:rsidRPr="00314F8C" w:rsidRDefault="00314F8C" w:rsidP="00314F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4F8C">
              <w:rPr>
                <w:rFonts w:ascii="Times New Roman" w:hAnsi="Times New Roman" w:cs="Times New Roman"/>
                <w:b/>
              </w:rPr>
              <w:t xml:space="preserve">Утвърждава </w:t>
            </w:r>
            <w:r w:rsidRPr="00314F8C">
              <w:rPr>
                <w:rFonts w:ascii="Times New Roman" w:hAnsi="Times New Roman" w:cs="Times New Roman"/>
              </w:rPr>
              <w:t>проект на договор за възлагане на управлението /Приложение №1/</w:t>
            </w:r>
          </w:p>
          <w:p w14:paraId="5F2CE18E" w14:textId="77777777" w:rsidR="00314F8C" w:rsidRPr="00314F8C" w:rsidRDefault="00314F8C" w:rsidP="00314F8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57D60024" w14:textId="77777777" w:rsidR="00314F8C" w:rsidRPr="00314F8C" w:rsidRDefault="00314F8C" w:rsidP="00314F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4F8C">
              <w:rPr>
                <w:rFonts w:ascii="Times New Roman" w:hAnsi="Times New Roman" w:cs="Times New Roman"/>
                <w:b/>
              </w:rPr>
              <w:t xml:space="preserve">Задължава </w:t>
            </w:r>
            <w:r w:rsidRPr="00314F8C">
              <w:rPr>
                <w:rFonts w:ascii="Times New Roman" w:hAnsi="Times New Roman" w:cs="Times New Roman"/>
              </w:rPr>
              <w:t>Кмета на община Ихтиман да публикува решението на Общински съвет в един централен и един местен всекидневник.</w:t>
            </w:r>
          </w:p>
          <w:p w14:paraId="3EA09A93" w14:textId="77777777" w:rsidR="00EB00C1" w:rsidRDefault="00EB00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478E27B9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792D4B7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2707E7AE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101AFF30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910352E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09E8769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21967811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CB5C10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9A14E5C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3E979E51" w:rsidR="00314F8C" w:rsidRP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 w:rsidP="00EB00C1">
      <w:pPr>
        <w:spacing w:after="0" w:line="240" w:lineRule="auto"/>
      </w:pPr>
    </w:p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08C46F86"/>
    <w:multiLevelType w:val="hybridMultilevel"/>
    <w:tmpl w:val="F5B24E2E"/>
    <w:lvl w:ilvl="0" w:tplc="DEAADBA6">
      <w:start w:val="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02F7E0E"/>
    <w:multiLevelType w:val="multilevel"/>
    <w:tmpl w:val="9BE2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0938F8"/>
    <w:rsid w:val="0010171E"/>
    <w:rsid w:val="001331AD"/>
    <w:rsid w:val="0018234F"/>
    <w:rsid w:val="002B2BDF"/>
    <w:rsid w:val="002B3298"/>
    <w:rsid w:val="002F72D9"/>
    <w:rsid w:val="00314F8C"/>
    <w:rsid w:val="00454E79"/>
    <w:rsid w:val="00483DA4"/>
    <w:rsid w:val="0075535C"/>
    <w:rsid w:val="007E70A2"/>
    <w:rsid w:val="00842FCB"/>
    <w:rsid w:val="00A01E72"/>
    <w:rsid w:val="00A16239"/>
    <w:rsid w:val="00A93C7E"/>
    <w:rsid w:val="00AB427A"/>
    <w:rsid w:val="00AB7E44"/>
    <w:rsid w:val="00D02A19"/>
    <w:rsid w:val="00D55014"/>
    <w:rsid w:val="00D77235"/>
    <w:rsid w:val="00E10DD9"/>
    <w:rsid w:val="00EB00C1"/>
    <w:rsid w:val="00EF6D06"/>
    <w:rsid w:val="00F3386C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semiHidden/>
    <w:unhideWhenUsed/>
    <w:rsid w:val="001017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Stefani</cp:lastModifiedBy>
  <cp:revision>53</cp:revision>
  <dcterms:created xsi:type="dcterms:W3CDTF">2022-04-21T17:17:00Z</dcterms:created>
  <dcterms:modified xsi:type="dcterms:W3CDTF">2022-05-25T07:29:00Z</dcterms:modified>
</cp:coreProperties>
</file>