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662" w:rsidRPr="0014562E" w:rsidRDefault="00E96662" w:rsidP="00E96662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  <w:r w:rsidRPr="0014562E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Срок на уведомлението: </w:t>
      </w:r>
      <w:r w:rsidRPr="0014562E">
        <w:rPr>
          <w:rFonts w:ascii="Arial" w:hAnsi="Arial" w:cs="Arial"/>
          <w:color w:val="535353"/>
          <w:sz w:val="21"/>
          <w:lang w:eastAsia="bg-BG"/>
        </w:rPr>
        <w:t> 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7 дни</w:t>
      </w:r>
    </w:p>
    <w:p w:rsidR="00E96662" w:rsidRPr="0014562E" w:rsidRDefault="00E96662" w:rsidP="00E96662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  <w:r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Дата на от</w:t>
      </w:r>
      <w:r w:rsidRPr="0014562E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 xml:space="preserve"> публикуване</w:t>
      </w:r>
      <w:r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:</w:t>
      </w:r>
      <w:r w:rsidRPr="00E96662">
        <w:rPr>
          <w:rFonts w:ascii="Arial" w:hAnsi="Arial" w:cs="Arial"/>
          <w:color w:val="535353"/>
          <w:sz w:val="21"/>
          <w:szCs w:val="21"/>
          <w:lang w:eastAsia="bg-BG"/>
        </w:rPr>
        <w:t xml:space="preserve">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06.02.2020г.</w:t>
      </w:r>
    </w:p>
    <w:p w:rsidR="00E96662" w:rsidRPr="0014562E" w:rsidRDefault="00E96662" w:rsidP="00E96662">
      <w:pPr>
        <w:spacing w:after="75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До: </w:t>
      </w:r>
      <w:r w:rsidRPr="0014562E">
        <w:rPr>
          <w:rFonts w:ascii="Arial" w:hAnsi="Arial" w:cs="Arial"/>
          <w:color w:val="535353"/>
          <w:sz w:val="21"/>
          <w:lang w:eastAsia="bg-BG"/>
        </w:rPr>
        <w:t> 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Огнян Цветанов Наков</w:t>
      </w:r>
    </w:p>
    <w:p w:rsidR="00E96662" w:rsidRPr="0014562E" w:rsidRDefault="00E96662" w:rsidP="00E96662">
      <w:pPr>
        <w:spacing w:line="263" w:lineRule="atLeast"/>
        <w:textAlignment w:val="top"/>
        <w:rPr>
          <w:rFonts w:ascii="Arial" w:hAnsi="Arial" w:cs="Arial"/>
          <w:b/>
          <w:bCs/>
          <w:color w:val="017E56"/>
          <w:sz w:val="21"/>
          <w:szCs w:val="21"/>
          <w:lang w:eastAsia="bg-BG"/>
        </w:rPr>
      </w:pPr>
      <w:r w:rsidRPr="0014562E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Документи: </w:t>
      </w:r>
      <w:hyperlink r:id="rId6" w:history="1">
        <w:r>
          <w:rPr>
            <w:rFonts w:ascii="Arial" w:hAnsi="Arial" w:cs="Arial"/>
            <w:color w:val="004831"/>
            <w:sz w:val="21"/>
            <w:lang w:eastAsia="bg-BG"/>
          </w:rPr>
          <w:t>Гр-2283/2019г.</w:t>
        </w:r>
      </w:hyperlink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на Лиляна Милкова Колева</w:t>
      </w:r>
    </w:p>
    <w:p w:rsidR="00E96662" w:rsidRPr="0014562E" w:rsidRDefault="00E96662" w:rsidP="00E96662">
      <w:pPr>
        <w:spacing w:after="75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b/>
          <w:bCs/>
          <w:color w:val="017E56"/>
          <w:sz w:val="21"/>
          <w:szCs w:val="21"/>
          <w:lang w:eastAsia="bg-BG"/>
        </w:rPr>
        <w:t>Публикация на: </w:t>
      </w:r>
      <w:r w:rsidRPr="0014562E">
        <w:rPr>
          <w:rFonts w:ascii="Arial" w:hAnsi="Arial" w:cs="Arial"/>
          <w:color w:val="535353"/>
          <w:sz w:val="21"/>
          <w:lang w:eastAsia="bg-BG"/>
        </w:rPr>
        <w:t> </w:t>
      </w:r>
      <w:r>
        <w:rPr>
          <w:rFonts w:ascii="Arial" w:hAnsi="Arial" w:cs="Arial"/>
          <w:color w:val="535353"/>
          <w:sz w:val="21"/>
          <w:lang w:eastAsia="bg-BG"/>
        </w:rPr>
        <w:t>29.01</w:t>
      </w:r>
      <w:r w:rsidRPr="0014562E">
        <w:rPr>
          <w:rFonts w:ascii="Arial" w:hAnsi="Arial" w:cs="Arial"/>
          <w:color w:val="535353"/>
          <w:sz w:val="21"/>
          <w:lang w:eastAsia="bg-BG"/>
        </w:rPr>
        <w:t>.2020</w:t>
      </w:r>
    </w:p>
    <w:p w:rsidR="00E96662" w:rsidRPr="0014562E" w:rsidRDefault="00E96662" w:rsidP="00E96662">
      <w:pPr>
        <w:spacing w:after="75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>
        <w:rPr>
          <w:rFonts w:ascii="Arial" w:hAnsi="Arial" w:cs="Arial"/>
          <w:color w:val="535353"/>
          <w:sz w:val="21"/>
          <w:lang w:eastAsia="bg-BG"/>
        </w:rPr>
        <w:t>Община Ихтиман „Специализирана администрация” –отдел Архитектура и строителство</w:t>
      </w:r>
    </w:p>
    <w:p w:rsidR="00E96662" w:rsidRDefault="00E96662" w:rsidP="00E96662">
      <w:pPr>
        <w:spacing w:before="96" w:after="96" w:line="263" w:lineRule="atLeast"/>
        <w:ind w:firstLine="708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</w:p>
    <w:p w:rsidR="00E96662" w:rsidRDefault="00E96662" w:rsidP="00E96662">
      <w:pPr>
        <w:spacing w:before="96" w:after="96" w:line="263" w:lineRule="atLeast"/>
        <w:ind w:firstLine="708"/>
        <w:jc w:val="lef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На основание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§4, ал.2 от ДР на ЗУТ , Ви  уведомяваме  по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чл. 26, ал. 1, че е започната процедура по изменение на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кадастрален и регулационен план на гр.Ихтиман ,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по повод подадено заявление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вх.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 №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Гр-2283/.09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.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10.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2019 г. от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Лиляна Милкова Колева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 до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община Ихтиман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, пр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идружено от проект за изменение.</w:t>
      </w:r>
    </w:p>
    <w:p w:rsidR="00E96662" w:rsidRPr="0014562E" w:rsidRDefault="00E96662" w:rsidP="00E96662">
      <w:pPr>
        <w:spacing w:before="96" w:after="96" w:line="263" w:lineRule="atLeast"/>
        <w:ind w:firstLine="708"/>
        <w:jc w:val="lef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 Изменението се изразява в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коригиране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на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регулационната линия между  УПИ ХІІІ-559 и УПИХІІ-558  , като същата бъде поставена в съответствие със съществуващата граница на         ПИ 559 в кв.16,гр.Ихтиман , съгласно §8, ал.2,т.2 и т.3 от ПР на ЗУТ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 и се извършва въз основа на представени документи и проект на правоспособно лице по ЗКИР.</w:t>
      </w:r>
    </w:p>
    <w:p w:rsidR="00E96662" w:rsidRPr="0014562E" w:rsidRDefault="00E96662" w:rsidP="00E96662">
      <w:pPr>
        <w:spacing w:before="96" w:after="96" w:line="263" w:lineRule="atLeast"/>
        <w:ind w:firstLine="708"/>
        <w:jc w:val="lef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На основание чл. 34, ал. 1 и 3 от АПК, в 7-дневен срок от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залепване на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уведомлението на таблото в община Ихтиман ,на таблото в сградата на техническа служба ,на входната врата на УПИ ХІІ-558,кв.16 гр.Ихтиман с адрес ул.”Цар Самуил” №61, гр.Ихтиман и обявяването му на електронната страница на община Ихтиман 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,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Ви се предоставя възможност в приемно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то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 време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: понеделник  и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четвъртък  от 09.00 ч. до 12.00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 ч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. и от 13.00 до 16.00ч. </w:t>
      </w:r>
      <w:r>
        <w:rPr>
          <w:rFonts w:ascii="Arial" w:hAnsi="Arial" w:cs="Arial"/>
          <w:color w:val="535353"/>
          <w:sz w:val="21"/>
          <w:szCs w:val="21"/>
          <w:lang w:val="en-US" w:eastAsia="bg-BG"/>
        </w:rPr>
        <w:t>;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</w:t>
      </w:r>
      <w:proofErr w:type="gramStart"/>
      <w:r>
        <w:rPr>
          <w:rFonts w:ascii="Arial" w:hAnsi="Arial" w:cs="Arial"/>
          <w:color w:val="535353"/>
          <w:sz w:val="21"/>
          <w:szCs w:val="21"/>
          <w:lang w:eastAsia="bg-BG"/>
        </w:rPr>
        <w:t>петък</w:t>
      </w:r>
      <w:proofErr w:type="gramEnd"/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от 09.00 ч. до 12.00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ч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да се запознаете с документите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и проекта за изменение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,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които се намират в сградата на техническа служба на община Ихтиман . В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случай на несъгласие с исканото изменение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представе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те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писмени искания, предложения и възражения  по проекта до общинската администрация на община Ихтиман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.</w:t>
      </w:r>
    </w:p>
    <w:p w:rsidR="00E96662" w:rsidRPr="0014562E" w:rsidRDefault="00E96662" w:rsidP="00E96662">
      <w:pPr>
        <w:spacing w:before="96" w:after="96" w:line="263" w:lineRule="atLeast"/>
        <w:jc w:val="lef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 </w:t>
      </w:r>
      <w:r>
        <w:rPr>
          <w:rFonts w:ascii="Arial" w:hAnsi="Arial" w:cs="Arial"/>
          <w:color w:val="535353"/>
          <w:sz w:val="21"/>
          <w:szCs w:val="21"/>
          <w:lang w:eastAsia="bg-BG"/>
        </w:rPr>
        <w:tab/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При непредставяне в предвидения срок на нови писмени доказателства, удостоверяващи други факти и обстоятелства, различни от приложените по заявление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то и проекта ,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 ще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се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продължи процедурата по изменение на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кадастрален и регулационен план.</w:t>
      </w:r>
    </w:p>
    <w:p w:rsidR="00E96662" w:rsidRPr="0014562E" w:rsidRDefault="00E96662" w:rsidP="00E96662">
      <w:pPr>
        <w:spacing w:before="96" w:after="96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 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Настоящото уведомление се обявява на основание чл.61,ал.3 от АПК във връзка с чл.18а,ал.9 и ал.10 от АПК.</w:t>
      </w:r>
    </w:p>
    <w:p w:rsidR="00E96662" w:rsidRPr="0014562E" w:rsidRDefault="00E96662" w:rsidP="00E96662">
      <w:pPr>
        <w:spacing w:before="96" w:after="96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 </w:t>
      </w:r>
    </w:p>
    <w:p w:rsidR="00E96662" w:rsidRDefault="00E96662" w:rsidP="00E96662">
      <w:pPr>
        <w:spacing w:before="96" w:after="96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Дата на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залепване на входната врата на имота на</w:t>
      </w:r>
      <w:r w:rsidRPr="00AA3507">
        <w:rPr>
          <w:rFonts w:ascii="Arial" w:hAnsi="Arial" w:cs="Arial"/>
          <w:color w:val="535353"/>
          <w:sz w:val="21"/>
          <w:szCs w:val="21"/>
          <w:lang w:eastAsia="bg-BG"/>
        </w:rPr>
        <w:t xml:space="preserve">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ул.”Цар Самуил” №61,гр.Ихтиман </w:t>
      </w:r>
    </w:p>
    <w:p w:rsidR="00E96662" w:rsidRDefault="00E96662" w:rsidP="00E96662">
      <w:pPr>
        <w:spacing w:before="96" w:after="96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>
        <w:rPr>
          <w:rFonts w:ascii="Arial" w:hAnsi="Arial" w:cs="Arial"/>
          <w:color w:val="535353"/>
          <w:sz w:val="21"/>
          <w:szCs w:val="21"/>
          <w:lang w:eastAsia="bg-BG"/>
        </w:rPr>
        <w:t>29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.01.2020 г.</w:t>
      </w:r>
    </w:p>
    <w:p w:rsidR="00E96662" w:rsidRDefault="00E96662" w:rsidP="00E96662">
      <w:pPr>
        <w:spacing w:before="96" w:after="96" w:line="263" w:lineRule="atLeast"/>
        <w:jc w:val="lef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Дата на поставяне на таблото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в сградата на община Ихтиман :29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.01.2020 г.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                              </w:t>
      </w:r>
      <w:r w:rsidRPr="00AA3507">
        <w:rPr>
          <w:rFonts w:ascii="Arial" w:hAnsi="Arial" w:cs="Arial"/>
          <w:color w:val="535353"/>
          <w:sz w:val="21"/>
          <w:szCs w:val="21"/>
          <w:lang w:eastAsia="bg-BG"/>
        </w:rPr>
        <w:t xml:space="preserve">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Дата на поставяне на таблото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в сградата на техническа служба :</w:t>
      </w:r>
      <w:r w:rsidRPr="00AA3507">
        <w:rPr>
          <w:rFonts w:ascii="Arial" w:hAnsi="Arial" w:cs="Arial"/>
          <w:color w:val="535353"/>
          <w:sz w:val="21"/>
          <w:szCs w:val="21"/>
          <w:lang w:eastAsia="bg-BG"/>
        </w:rPr>
        <w:t xml:space="preserve">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29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.01.2020 г</w:t>
      </w:r>
    </w:p>
    <w:p w:rsidR="00E96662" w:rsidRPr="0014562E" w:rsidRDefault="00E96662" w:rsidP="00E96662">
      <w:pPr>
        <w:spacing w:before="96" w:after="96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Дата на публикуване на електронната</w:t>
      </w:r>
      <w:r>
        <w:rPr>
          <w:rFonts w:ascii="Arial" w:hAnsi="Arial" w:cs="Arial"/>
          <w:color w:val="535353"/>
          <w:sz w:val="21"/>
          <w:szCs w:val="21"/>
          <w:lang w:eastAsia="bg-BG"/>
        </w:rPr>
        <w:t xml:space="preserve"> 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 xml:space="preserve"> страница на </w:t>
      </w:r>
      <w:r>
        <w:rPr>
          <w:rFonts w:ascii="Arial" w:hAnsi="Arial" w:cs="Arial"/>
          <w:color w:val="535353"/>
          <w:sz w:val="21"/>
          <w:szCs w:val="21"/>
          <w:lang w:eastAsia="bg-BG"/>
        </w:rPr>
        <w:t>община Ихтиман : 29</w:t>
      </w: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.01.2020 г.</w:t>
      </w:r>
    </w:p>
    <w:p w:rsidR="00E96662" w:rsidRPr="0014562E" w:rsidRDefault="00E96662" w:rsidP="00E96662">
      <w:pPr>
        <w:spacing w:before="96" w:after="96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>
        <w:rPr>
          <w:rFonts w:ascii="Arial" w:hAnsi="Arial" w:cs="Arial"/>
          <w:color w:val="535353"/>
          <w:sz w:val="21"/>
          <w:szCs w:val="21"/>
          <w:lang w:eastAsia="bg-BG"/>
        </w:rPr>
        <w:t>Дата на сваляне от таблата :06.02.2020г.</w:t>
      </w:r>
    </w:p>
    <w:p w:rsidR="00E96662" w:rsidRPr="0014562E" w:rsidRDefault="00E96662" w:rsidP="00E96662">
      <w:pPr>
        <w:spacing w:before="96" w:after="96" w:line="263" w:lineRule="atLeast"/>
        <w:textAlignment w:val="top"/>
        <w:rPr>
          <w:rFonts w:ascii="Arial" w:hAnsi="Arial" w:cs="Arial"/>
          <w:color w:val="535353"/>
          <w:sz w:val="21"/>
          <w:szCs w:val="21"/>
          <w:lang w:eastAsia="bg-BG"/>
        </w:rPr>
      </w:pPr>
      <w:r w:rsidRPr="0014562E">
        <w:rPr>
          <w:rFonts w:ascii="Arial" w:hAnsi="Arial" w:cs="Arial"/>
          <w:color w:val="535353"/>
          <w:sz w:val="21"/>
          <w:szCs w:val="21"/>
          <w:lang w:eastAsia="bg-BG"/>
        </w:rPr>
        <w:t> </w:t>
      </w:r>
    </w:p>
    <w:p w:rsidR="00E96662" w:rsidRDefault="00E96662" w:rsidP="00E96662"/>
    <w:p w:rsidR="001D204A" w:rsidRDefault="001D204A"/>
    <w:sectPr w:rsidR="001D204A" w:rsidSect="00DD5084">
      <w:headerReference w:type="default" r:id="rId7"/>
      <w:pgSz w:w="11906" w:h="16838"/>
      <w:pgMar w:top="568" w:right="991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E3191" w:rsidRDefault="00EE3191" w:rsidP="001D204A">
      <w:r>
        <w:separator/>
      </w:r>
    </w:p>
  </w:endnote>
  <w:endnote w:type="continuationSeparator" w:id="0">
    <w:p w:rsidR="00EE3191" w:rsidRDefault="00EE3191" w:rsidP="001D2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E3191" w:rsidRDefault="00EE3191" w:rsidP="001D204A">
      <w:r>
        <w:separator/>
      </w:r>
    </w:p>
  </w:footnote>
  <w:footnote w:type="continuationSeparator" w:id="0">
    <w:p w:rsidR="00EE3191" w:rsidRDefault="00EE3191" w:rsidP="001D2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4"/>
      <w:gridCol w:w="6614"/>
      <w:gridCol w:w="1792"/>
    </w:tblGrid>
    <w:tr w:rsidR="001D204A" w:rsidRPr="00C0261A" w:rsidTr="00E16AE5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1D204A" w:rsidRPr="002472BF" w:rsidRDefault="001D204A" w:rsidP="00E16AE5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1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1D204A" w:rsidRPr="00C0261A" w:rsidTr="00E16AE5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1D204A" w:rsidRPr="00C0261A" w:rsidRDefault="001D204A" w:rsidP="00E16AE5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1D204A" w:rsidRPr="00C0261A" w:rsidRDefault="001D204A" w:rsidP="00E16AE5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1D204A" w:rsidRPr="00C0261A" w:rsidRDefault="001D204A" w:rsidP="00E16AE5"/>
      </w:tc>
    </w:tr>
  </w:tbl>
  <w:p w:rsidR="001D204A" w:rsidRDefault="001D204A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204A"/>
    <w:rsid w:val="00076A39"/>
    <w:rsid w:val="00110211"/>
    <w:rsid w:val="00173F27"/>
    <w:rsid w:val="00177D7B"/>
    <w:rsid w:val="001A35AC"/>
    <w:rsid w:val="001D204A"/>
    <w:rsid w:val="002B652F"/>
    <w:rsid w:val="002E23E8"/>
    <w:rsid w:val="003438B0"/>
    <w:rsid w:val="00396322"/>
    <w:rsid w:val="003E5306"/>
    <w:rsid w:val="0042427D"/>
    <w:rsid w:val="004804BD"/>
    <w:rsid w:val="005119CE"/>
    <w:rsid w:val="00562B3B"/>
    <w:rsid w:val="005E5C06"/>
    <w:rsid w:val="005F1D51"/>
    <w:rsid w:val="005F2C06"/>
    <w:rsid w:val="006E7010"/>
    <w:rsid w:val="009B51D5"/>
    <w:rsid w:val="00BC24F4"/>
    <w:rsid w:val="00C12ADA"/>
    <w:rsid w:val="00C8186A"/>
    <w:rsid w:val="00DD5084"/>
    <w:rsid w:val="00DF02F0"/>
    <w:rsid w:val="00DF0949"/>
    <w:rsid w:val="00E96662"/>
    <w:rsid w:val="00EE3191"/>
    <w:rsid w:val="00F93E8B"/>
    <w:rsid w:val="00FC63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04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204A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D204A"/>
    <w:rPr>
      <w:rFonts w:ascii="Tahoma" w:eastAsia="Times New Roman" w:hAnsi="Tahoma" w:cs="Tahoma"/>
      <w:sz w:val="16"/>
      <w:szCs w:val="16"/>
    </w:rPr>
  </w:style>
  <w:style w:type="paragraph" w:styleId="a5">
    <w:name w:val="header"/>
    <w:basedOn w:val="a"/>
    <w:link w:val="a6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semiHidden/>
    <w:rsid w:val="001D204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1D204A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semiHidden/>
    <w:rsid w:val="001D204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91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cadastre.bg/sites/default/files/documents/7_uved/01-393102_tablo_24012020.pdf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371</Words>
  <Characters>2116</Characters>
  <Application>Microsoft Office Word</Application>
  <DocSecurity>0</DocSecurity>
  <Lines>17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Obshtina2</dc:creator>
  <cp:keywords/>
  <dc:description/>
  <cp:lastModifiedBy>Obshtina2</cp:lastModifiedBy>
  <cp:revision>11</cp:revision>
  <dcterms:created xsi:type="dcterms:W3CDTF">2017-03-10T07:14:00Z</dcterms:created>
  <dcterms:modified xsi:type="dcterms:W3CDTF">2020-01-28T13:28:00Z</dcterms:modified>
</cp:coreProperties>
</file>