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8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A062C2" w:rsidRPr="00007F89" w:rsidTr="007C49F3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C2" w:rsidRPr="00007F89" w:rsidRDefault="00A062C2" w:rsidP="007C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F8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4555C243" wp14:editId="060A5CAF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2C2" w:rsidRPr="00007F89" w:rsidRDefault="00A062C2" w:rsidP="007C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007F89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C2" w:rsidRPr="00007F89" w:rsidRDefault="00A062C2" w:rsidP="007C4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6925EF8" wp14:editId="48522F2D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2C2" w:rsidRPr="00007F89" w:rsidTr="007C49F3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2C2" w:rsidRPr="00007F89" w:rsidRDefault="00A062C2" w:rsidP="007C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2C2" w:rsidRPr="00007F89" w:rsidRDefault="00A062C2" w:rsidP="007C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A062C2" w:rsidRPr="00007F89" w:rsidRDefault="00A062C2" w:rsidP="007C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2C2" w:rsidRPr="00007F89" w:rsidRDefault="00A062C2" w:rsidP="007C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2C2" w:rsidRDefault="00A062C2" w:rsidP="00A062C2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D5BC0" w:rsidRDefault="00DD5BC0" w:rsidP="00DD5B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2C2" w:rsidRPr="00DD5BC0" w:rsidRDefault="00A062C2" w:rsidP="00A062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C0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A062C2" w:rsidRPr="00401704" w:rsidRDefault="00401704" w:rsidP="00A062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1704">
        <w:rPr>
          <w:rFonts w:ascii="Times New Roman" w:eastAsia="Times New Roman" w:hAnsi="Times New Roman" w:cs="Times New Roman"/>
          <w:b/>
          <w:sz w:val="24"/>
          <w:szCs w:val="24"/>
        </w:rPr>
        <w:t>№223/24.02.</w:t>
      </w:r>
      <w:r w:rsidR="00DD5BC0" w:rsidRPr="00401704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A062C2" w:rsidRPr="0040170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A062C2" w:rsidRDefault="00A062C2" w:rsidP="00A062C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A062C2" w:rsidRPr="00A062C2" w:rsidRDefault="00DD5BC0" w:rsidP="00A062C2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62C2" w:rsidRPr="00A062C2">
        <w:rPr>
          <w:rFonts w:ascii="Times New Roman" w:eastAsia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D5BC0">
        <w:rPr>
          <w:rFonts w:ascii="Tahoma" w:eastAsia="Times New Roman" w:hAnsi="Tahoma" w:cs="Tahoma"/>
          <w:sz w:val="24"/>
          <w:szCs w:val="24"/>
        </w:rPr>
        <w:t xml:space="preserve"> 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D5BC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-1 от протокол №1/2</w:t>
      </w:r>
      <w:r w:rsidRPr="00DD5BC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D5BC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 xml:space="preserve">.2021г. на ОЕСУТ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062C2" w:rsidRPr="00A062C2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заявление с вх.№Юл-252/30.11.2020г. от „</w:t>
      </w:r>
      <w:proofErr w:type="spellStart"/>
      <w:r w:rsidR="00A062C2" w:rsidRPr="00A062C2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Порко</w:t>
      </w:r>
      <w:proofErr w:type="spellEnd"/>
      <w:r w:rsidR="00A062C2" w:rsidRPr="00A062C2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и Поло“ ООД с управител  Антон Димитров  за разглеждане и одобряване на ПУП-ПЗ за ПИ 038005 в земл. с. Веринско ЕКАТЕЕ 10690   за промяна на предназначението на земеделска земя във „Ферма за кокошки носачки“. Представена е заповед №1573/15.11.2019г. за допускане изготвяне на ПУП-ПЗ, Договор с ВиК, Договор с ЧЕЗ, Решение на РИОСВ № СО-46-ПР/ 2020г., решение №КЗЗ-20/28.10.2020г. на комисия за земеделски земи при МЗХГ, Акт №П Д -11-95/2019г. за категоризация на земеделска земя при промяна на предназначението.</w:t>
      </w:r>
    </w:p>
    <w:p w:rsidR="00A062C2" w:rsidRPr="00DD5BC0" w:rsidRDefault="000536BB" w:rsidP="00A0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На основание чл.110, ал.1, </w:t>
      </w:r>
      <w:r w:rsidR="00A062C2" w:rsidRPr="00DD5BC0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т.3,</w:t>
      </w:r>
      <w:r w:rsidRPr="000536BB">
        <w:rPr>
          <w:rFonts w:cs="Tahoma"/>
          <w:sz w:val="24"/>
          <w:szCs w:val="24"/>
        </w:rPr>
        <w:t xml:space="preserve"> </w:t>
      </w:r>
      <w:r w:rsidR="00D23502">
        <w:rPr>
          <w:rFonts w:ascii="Times New Roman" w:hAnsi="Times New Roman" w:cs="Times New Roman"/>
          <w:sz w:val="24"/>
          <w:szCs w:val="24"/>
        </w:rPr>
        <w:t>и чл.112, ал</w:t>
      </w:r>
      <w:r w:rsidRPr="000536BB">
        <w:rPr>
          <w:rFonts w:ascii="Times New Roman" w:hAnsi="Times New Roman" w:cs="Times New Roman"/>
          <w:sz w:val="24"/>
          <w:szCs w:val="24"/>
        </w:rPr>
        <w:t>.1 от ЗУТ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2C2" w:rsidRPr="00DD5BC0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чл.129, ал.2 от ЗУТ, </w:t>
      </w:r>
      <w:r w:rsidR="00A062C2" w:rsidRPr="00DD5BC0">
        <w:rPr>
          <w:rFonts w:ascii="Times New Roman" w:hAnsi="Times New Roman" w:cs="Times New Roman"/>
          <w:sz w:val="24"/>
          <w:szCs w:val="24"/>
        </w:rPr>
        <w:t>чл.44, ал.1 т. 13 и ал. 2 от ЗМСМА</w:t>
      </w:r>
    </w:p>
    <w:p w:rsidR="00DD5BC0" w:rsidRDefault="00DD5BC0" w:rsidP="00A06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2" w:rsidRDefault="00A062C2" w:rsidP="00A06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0">
        <w:rPr>
          <w:rFonts w:ascii="Times New Roman" w:hAnsi="Times New Roman" w:cs="Times New Roman"/>
          <w:b/>
          <w:sz w:val="24"/>
          <w:szCs w:val="24"/>
        </w:rPr>
        <w:t>О Д О Б Р Я В А М :</w:t>
      </w:r>
    </w:p>
    <w:p w:rsidR="00DD5BC0" w:rsidRPr="00DD5BC0" w:rsidRDefault="00DD5BC0" w:rsidP="00A06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C0" w:rsidRPr="00DD5BC0" w:rsidRDefault="00DD5BC0" w:rsidP="00DD5B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роект за</w:t>
      </w:r>
      <w:r w:rsidRPr="00DD5BC0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ПУП-ПЗ за ПИ 038005 в земл. с. Веринско ЕКАТЕЕ 10690 за промяна на предназначението  на земеделска земя във „Ферма за кокошки носачки“. Проектът за ПУП-ПЗ е с показатели :</w:t>
      </w:r>
      <w:r w:rsidRPr="00DD5BC0">
        <w:rPr>
          <w:rFonts w:ascii="Times New Roman" w:hAnsi="Times New Roman" w:cs="Times New Roman"/>
          <w:sz w:val="24"/>
          <w:szCs w:val="24"/>
        </w:rPr>
        <w:t xml:space="preserve"> П застрояване  до 50%, </w:t>
      </w:r>
      <w:proofErr w:type="spellStart"/>
      <w:r w:rsidRPr="00DD5BC0">
        <w:rPr>
          <w:rFonts w:ascii="Times New Roman" w:hAnsi="Times New Roman" w:cs="Times New Roman"/>
          <w:sz w:val="24"/>
          <w:szCs w:val="24"/>
        </w:rPr>
        <w:t>Кинт</w:t>
      </w:r>
      <w:proofErr w:type="spellEnd"/>
      <w:r w:rsidRPr="00DD5BC0">
        <w:rPr>
          <w:rFonts w:ascii="Times New Roman" w:hAnsi="Times New Roman" w:cs="Times New Roman"/>
          <w:sz w:val="24"/>
          <w:szCs w:val="24"/>
        </w:rPr>
        <w:t xml:space="preserve"> до 1,0 , П озеленяване- до 40% , Кота корниз до 10 м.</w:t>
      </w:r>
    </w:p>
    <w:p w:rsidR="00DD5BC0" w:rsidRPr="00DD5BC0" w:rsidRDefault="00DD5BC0" w:rsidP="00DD5BC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D5BC0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основание чл.129, ал.5 от ЗУТ проектът за изменение на ПУП да се публикува на интернет страницата на Община Ихтиман.</w:t>
      </w:r>
    </w:p>
    <w:p w:rsidR="00DD5BC0" w:rsidRPr="00DD5BC0" w:rsidRDefault="00DD5BC0" w:rsidP="00DD5BC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D5BC0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DD5BC0" w:rsidRPr="00DD5BC0" w:rsidRDefault="00DD5BC0" w:rsidP="00DD5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C0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DD5BC0" w:rsidRPr="00DD5BC0" w:rsidRDefault="00DD5BC0" w:rsidP="00DD5BC0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DD5BC0" w:rsidRDefault="00DD5BC0" w:rsidP="00A062C2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D5BC0" w:rsidRDefault="00DD5BC0" w:rsidP="00DD5BC0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A062C2" w:rsidRPr="00BF73F4" w:rsidRDefault="00A062C2" w:rsidP="00A062C2">
      <w:pPr>
        <w:spacing w:after="0"/>
        <w:jc w:val="both"/>
        <w:rPr>
          <w:b/>
          <w:sz w:val="28"/>
          <w:szCs w:val="28"/>
        </w:rPr>
      </w:pPr>
      <w:r w:rsidRPr="00BF73F4"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D23502">
        <w:rPr>
          <w:b/>
          <w:sz w:val="28"/>
          <w:szCs w:val="28"/>
        </w:rPr>
        <w:t>Инж.Тони</w:t>
      </w:r>
      <w:proofErr w:type="spellEnd"/>
      <w:r w:rsidR="00D23502">
        <w:rPr>
          <w:b/>
          <w:sz w:val="28"/>
          <w:szCs w:val="28"/>
        </w:rPr>
        <w:t xml:space="preserve"> Кацаров </w:t>
      </w:r>
    </w:p>
    <w:p w:rsidR="00A062C2" w:rsidRPr="00BF73F4" w:rsidRDefault="00A062C2" w:rsidP="00A062C2">
      <w:pPr>
        <w:spacing w:after="0"/>
        <w:jc w:val="both"/>
        <w:rPr>
          <w:b/>
          <w:sz w:val="28"/>
          <w:szCs w:val="28"/>
        </w:rPr>
      </w:pPr>
      <w:r w:rsidRPr="00BF73F4">
        <w:rPr>
          <w:b/>
          <w:sz w:val="28"/>
          <w:szCs w:val="28"/>
        </w:rPr>
        <w:t xml:space="preserve">                                                                                      </w:t>
      </w:r>
      <w:r w:rsidR="00D23502">
        <w:rPr>
          <w:b/>
          <w:sz w:val="28"/>
          <w:szCs w:val="28"/>
        </w:rPr>
        <w:t xml:space="preserve"> за</w:t>
      </w:r>
      <w:r w:rsidRPr="00BF73F4">
        <w:rPr>
          <w:b/>
          <w:sz w:val="28"/>
          <w:szCs w:val="28"/>
        </w:rPr>
        <w:t xml:space="preserve">  КМЕТ</w:t>
      </w:r>
    </w:p>
    <w:p w:rsidR="00A062C2" w:rsidRPr="00BF73F4" w:rsidRDefault="00A062C2" w:rsidP="00A062C2">
      <w:pPr>
        <w:spacing w:after="0"/>
        <w:jc w:val="both"/>
        <w:rPr>
          <w:b/>
          <w:sz w:val="28"/>
          <w:szCs w:val="28"/>
        </w:rPr>
      </w:pPr>
      <w:r w:rsidRPr="00BF73F4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A062C2" w:rsidRPr="00BF73F4" w:rsidRDefault="00D23502" w:rsidP="00A062C2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/със заповед №167/16.02.2021г./</w:t>
      </w:r>
    </w:p>
    <w:p w:rsidR="00A062C2" w:rsidRDefault="00A062C2" w:rsidP="00A062C2">
      <w:pPr>
        <w:spacing w:after="0"/>
        <w:rPr>
          <w:sz w:val="18"/>
        </w:rPr>
      </w:pPr>
      <w:r w:rsidRPr="00BF73F4">
        <w:rPr>
          <w:sz w:val="18"/>
        </w:rPr>
        <w:t>Изготвил:</w:t>
      </w:r>
    </w:p>
    <w:p w:rsidR="00A062C2" w:rsidRPr="00BF73F4" w:rsidRDefault="00A062C2" w:rsidP="00A062C2">
      <w:pPr>
        <w:spacing w:after="0"/>
        <w:rPr>
          <w:sz w:val="18"/>
        </w:rPr>
      </w:pPr>
      <w:r>
        <w:rPr>
          <w:sz w:val="18"/>
        </w:rPr>
        <w:t>арх. Тодор Кръстев</w:t>
      </w:r>
    </w:p>
    <w:p w:rsidR="00A062C2" w:rsidRDefault="00A062C2" w:rsidP="00A062C2">
      <w:pPr>
        <w:spacing w:after="0"/>
        <w:rPr>
          <w:sz w:val="18"/>
        </w:rPr>
      </w:pPr>
      <w:r>
        <w:rPr>
          <w:sz w:val="18"/>
        </w:rPr>
        <w:t>гл. архитект общ. Ихтиман</w:t>
      </w:r>
    </w:p>
    <w:p w:rsidR="004A4848" w:rsidRDefault="004A4848"/>
    <w:sectPr w:rsidR="004A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A2"/>
    <w:rsid w:val="000536BB"/>
    <w:rsid w:val="00401704"/>
    <w:rsid w:val="004A4848"/>
    <w:rsid w:val="006527A2"/>
    <w:rsid w:val="00A062C2"/>
    <w:rsid w:val="00A76029"/>
    <w:rsid w:val="00D23502"/>
    <w:rsid w:val="00D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5561"/>
  <w15:chartTrackingRefBased/>
  <w15:docId w15:val="{88973352-1A86-4AF4-A31E-16417BBE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5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2021-02-25T12:28:00Z</cp:lastPrinted>
  <dcterms:created xsi:type="dcterms:W3CDTF">2021-02-25T11:58:00Z</dcterms:created>
  <dcterms:modified xsi:type="dcterms:W3CDTF">2021-02-26T06:58:00Z</dcterms:modified>
</cp:coreProperties>
</file>