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535AEC" w:rsidRPr="00CB7140" w:rsidTr="001E631B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AEC" w:rsidRPr="00CB7140" w:rsidRDefault="00535AEC" w:rsidP="001E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B714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bg-BG"/>
              </w:rPr>
              <w:drawing>
                <wp:inline distT="0" distB="0" distL="0" distR="0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AEC" w:rsidRPr="00CB7140" w:rsidRDefault="00535AEC" w:rsidP="001E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AEC" w:rsidRPr="00CB7140" w:rsidRDefault="00535AEC" w:rsidP="001E6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AEC" w:rsidRPr="00CB7140" w:rsidTr="001E631B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AEC" w:rsidRPr="00CB7140" w:rsidRDefault="00535AEC" w:rsidP="001E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5AEC" w:rsidRPr="00CB7140" w:rsidRDefault="00535AEC" w:rsidP="001E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A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535AEC" w:rsidRPr="00CB7140" w:rsidRDefault="00535AEC" w:rsidP="001E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8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82381, </w:t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0037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AEC" w:rsidRPr="00CB7140" w:rsidRDefault="00535AEC" w:rsidP="001E6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2029" w:rsidRDefault="00802029" w:rsidP="00535A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AEC" w:rsidRPr="00CB7140" w:rsidRDefault="00535AEC" w:rsidP="00535A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140">
        <w:rPr>
          <w:rFonts w:ascii="Times New Roman" w:eastAsia="Times New Roman" w:hAnsi="Times New Roman" w:cs="Times New Roman"/>
          <w:b/>
          <w:sz w:val="28"/>
          <w:szCs w:val="28"/>
        </w:rPr>
        <w:t>З  А  П  О  В  Е  Д</w:t>
      </w:r>
    </w:p>
    <w:p w:rsidR="00535AEC" w:rsidRPr="00CB7140" w:rsidRDefault="00535AEC" w:rsidP="00535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AEC" w:rsidRPr="00DC633C" w:rsidRDefault="00DC633C" w:rsidP="00535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33C">
        <w:rPr>
          <w:rFonts w:ascii="Times New Roman" w:eastAsia="Times New Roman" w:hAnsi="Times New Roman" w:cs="Times New Roman"/>
          <w:b/>
          <w:sz w:val="24"/>
          <w:szCs w:val="24"/>
        </w:rPr>
        <w:t>№ 248/23.02.</w:t>
      </w:r>
      <w:r w:rsidR="00535AEC" w:rsidRPr="00DC633C">
        <w:rPr>
          <w:rFonts w:ascii="Times New Roman" w:eastAsia="Times New Roman" w:hAnsi="Times New Roman" w:cs="Times New Roman"/>
          <w:b/>
          <w:sz w:val="24"/>
          <w:szCs w:val="24"/>
        </w:rPr>
        <w:t>2022г.</w:t>
      </w:r>
      <w:bookmarkStart w:id="0" w:name="_GoBack"/>
      <w:bookmarkEnd w:id="0"/>
    </w:p>
    <w:p w:rsidR="00535AEC" w:rsidRPr="00023B2E" w:rsidRDefault="00535AEC" w:rsidP="0053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</w:t>
      </w:r>
    </w:p>
    <w:p w:rsidR="00535AEC" w:rsidRPr="00802029" w:rsidRDefault="00535AEC" w:rsidP="00535AEC">
      <w:pPr>
        <w:spacing w:after="0" w:line="276" w:lineRule="auto"/>
        <w:jc w:val="both"/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02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02029">
        <w:rPr>
          <w:rFonts w:asciiTheme="majorHAnsi" w:eastAsia="Times New Roman" w:hAnsiTheme="majorHAnsi" w:cs="Times New Roman"/>
          <w:sz w:val="24"/>
          <w:szCs w:val="24"/>
        </w:rPr>
        <w:t xml:space="preserve">Във връзка с образувана административна преписка по повод постъпило </w:t>
      </w:r>
      <w:r w:rsidRPr="00802029">
        <w:rPr>
          <w:rFonts w:asciiTheme="majorHAnsi" w:eastAsiaTheme="minorEastAsia" w:hAnsiTheme="majorHAnsi" w:cs="Times New Roman"/>
          <w:bCs/>
          <w:iCs/>
          <w:sz w:val="24"/>
          <w:szCs w:val="24"/>
          <w:lang w:eastAsia="bg-BG"/>
        </w:rPr>
        <w:t>заявление с</w:t>
      </w:r>
      <w:r w:rsidRPr="00802029">
        <w:rPr>
          <w:rFonts w:asciiTheme="majorHAnsi" w:hAnsiTheme="majorHAnsi" w:cs="Times New Roman"/>
          <w:sz w:val="24"/>
          <w:szCs w:val="24"/>
        </w:rPr>
        <w:t xml:space="preserve"> заявление с вх. №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Юл-30/25.01.2022г. от „ЗС Пауново“ ЕООД за одобряване на проект за ПУП-ИПЗ/ изменение на план за застрояване /за  стар ПИ 061045 с ЕКАТТЕ 556000, м. Юрта, земл. с. Пауново , общ. Ихтиман </w:t>
      </w:r>
      <w:r w:rsidRPr="00802029">
        <w:rPr>
          <w:rFonts w:asciiTheme="majorHAnsi" w:eastAsiaTheme="minorEastAsia" w:hAnsiTheme="majorHAnsi" w:cs="Times New Roman"/>
          <w:bCs/>
          <w:iCs/>
          <w:sz w:val="24"/>
          <w:szCs w:val="24"/>
          <w:lang w:eastAsia="bg-BG"/>
        </w:rPr>
        <w:t xml:space="preserve">, </w:t>
      </w:r>
      <w:r w:rsidRPr="00802029">
        <w:rPr>
          <w:rFonts w:asciiTheme="majorHAnsi" w:eastAsia="Times New Roman" w:hAnsiTheme="majorHAnsi" w:cs="Times New Roman"/>
          <w:sz w:val="24"/>
          <w:szCs w:val="24"/>
        </w:rPr>
        <w:t xml:space="preserve">и след като се запознах с нея, установих следното: </w:t>
      </w:r>
    </w:p>
    <w:p w:rsidR="00535AEC" w:rsidRPr="00802029" w:rsidRDefault="00535AEC" w:rsidP="00535AEC">
      <w:pPr>
        <w:spacing w:after="0" w:line="276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bg-BG"/>
        </w:rPr>
      </w:pPr>
      <w:r w:rsidRPr="00802029">
        <w:rPr>
          <w:rFonts w:asciiTheme="majorHAnsi" w:eastAsia="Times New Roman" w:hAnsiTheme="majorHAnsi" w:cs="Times New Roman"/>
          <w:sz w:val="24"/>
          <w:szCs w:val="24"/>
        </w:rPr>
        <w:t xml:space="preserve">          Настоящият проект е изработен на основание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 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val="en-US" w:eastAsia="bg-BG"/>
        </w:rPr>
        <w:t>з</w:t>
      </w:r>
      <w:proofErr w:type="spellStart"/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аповед</w:t>
      </w:r>
      <w:proofErr w:type="spellEnd"/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 № 64/17.01.2022г на Кмета на Община Ихтиман за разрешаване изработването изменение на ПЗ,</w:t>
      </w:r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 </w:t>
      </w:r>
      <w:r w:rsidR="00B7521A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приложени са:</w:t>
      </w:r>
      <w:r w:rsidR="00EA7A18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 заповед №1318/15.10.2020г, заповед №633А/24.07.2007г,</w:t>
      </w:r>
      <w:r w:rsidR="004033C3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 </w:t>
      </w:r>
      <w:r w:rsidR="004033C3" w:rsidRPr="004033C3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-</w:t>
      </w:r>
      <w:r w:rsidR="004033C3" w:rsidRPr="004033C3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ab/>
        <w:t>Изходни данни от „Водоснабдяване и Канализация“ ЕООД – София с № ТО-01-1115/15.09.2021г, ТО-01-1114/15.09.2021г и ТО-01-1113/15.09.2021г</w:t>
      </w:r>
      <w:r w:rsidR="004033C3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, </w:t>
      </w:r>
      <w:r w:rsidR="004033C3" w:rsidRPr="004033C3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-</w:t>
      </w:r>
      <w:r w:rsidR="004033C3" w:rsidRPr="004033C3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ab/>
        <w:t>Становище от ЧЕЗ с № 1203764566/11.09.2020г</w:t>
      </w:r>
      <w:r w:rsidR="004033C3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,</w:t>
      </w:r>
      <w:r w:rsidR="00B7521A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 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решение №К-3 от 20.05.2008г. на Комисията по чл.17, ал.1, т.1 от</w:t>
      </w:r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 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ЗОЗЗ на Областна Дирекция</w:t>
      </w:r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 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”ЗГ” – Софийска област с което се утвърждава площадка и променя</w:t>
      </w:r>
      <w:r w:rsidRPr="00802029">
        <w:rPr>
          <w:rFonts w:asciiTheme="majorHAnsi" w:eastAsia="Times New Roman" w:hAnsiTheme="majorHAnsi" w:cs="Times New Roman"/>
          <w:color w:val="000000"/>
          <w:sz w:val="24"/>
          <w:szCs w:val="24"/>
          <w:lang w:eastAsia="bg-BG"/>
        </w:rPr>
        <w:t xml:space="preserve"> предназначението на земеделски земи, становище от ВиК –</w:t>
      </w:r>
      <w:r w:rsidR="00802029" w:rsidRPr="00802029">
        <w:rPr>
          <w:rFonts w:asciiTheme="majorHAnsi" w:eastAsia="Times New Roman" w:hAnsiTheme="majorHAnsi" w:cs="Times New Roman"/>
          <w:color w:val="000000"/>
          <w:sz w:val="24"/>
          <w:szCs w:val="24"/>
          <w:lang w:eastAsia="bg-BG"/>
        </w:rPr>
        <w:t xml:space="preserve"> райо</w:t>
      </w:r>
      <w:r w:rsidRPr="00802029">
        <w:rPr>
          <w:rFonts w:asciiTheme="majorHAnsi" w:eastAsia="Times New Roman" w:hAnsiTheme="majorHAnsi" w:cs="Times New Roman"/>
          <w:color w:val="000000"/>
          <w:sz w:val="24"/>
          <w:szCs w:val="24"/>
          <w:lang w:eastAsia="bg-BG"/>
        </w:rPr>
        <w:t>н Ихтиман, становище на РЗИ –Софийска област с изх.№1180/15.08.2007г.,</w:t>
      </w:r>
      <w:r w:rsidR="00802029" w:rsidRPr="00802029">
        <w:rPr>
          <w:rFonts w:asciiTheme="majorHAnsi" w:eastAsia="Times New Roman" w:hAnsiTheme="majorHAnsi" w:cs="Times New Roman"/>
          <w:color w:val="000000"/>
          <w:sz w:val="24"/>
          <w:szCs w:val="24"/>
          <w:lang w:eastAsia="bg-BG"/>
        </w:rPr>
        <w:t xml:space="preserve"> </w:t>
      </w:r>
      <w:r w:rsidRPr="00802029">
        <w:rPr>
          <w:rFonts w:asciiTheme="majorHAnsi" w:eastAsia="Times New Roman" w:hAnsiTheme="majorHAnsi" w:cs="Times New Roman"/>
          <w:color w:val="000000"/>
          <w:sz w:val="24"/>
          <w:szCs w:val="24"/>
          <w:lang w:eastAsia="bg-BG"/>
        </w:rPr>
        <w:t xml:space="preserve">решение №СО-48-ЕО/2007г. на РИОСВ и </w:t>
      </w:r>
      <w:proofErr w:type="spellStart"/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нот.акт</w:t>
      </w:r>
      <w:proofErr w:type="spellEnd"/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 вх.рег.№3832/29.12.2006г., акт 50, т.15, дело2997/06, партида 22640, </w:t>
      </w:r>
      <w:proofErr w:type="spellStart"/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нот</w:t>
      </w:r>
      <w:proofErr w:type="spellEnd"/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.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 акт вх. рег.885/22.03.2007г., акт №50, т.4, дело 683/2007, партида 23386, </w:t>
      </w:r>
      <w:proofErr w:type="spellStart"/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нот</w:t>
      </w:r>
      <w:proofErr w:type="spellEnd"/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. акт вх. рег.№1535/11.05.20007г., акт 182, т.6 дело №1886/2007г. </w:t>
      </w:r>
      <w:proofErr w:type="spellStart"/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нот</w:t>
      </w:r>
      <w:proofErr w:type="spellEnd"/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. акт вх. рег.№706,/06.03.2007г., акт120, т.3 , дело 541/2007г, партида 23184, </w:t>
      </w:r>
      <w:proofErr w:type="spellStart"/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нот</w:t>
      </w:r>
      <w:proofErr w:type="spellEnd"/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. акт вх. рег.№3076/16.11.2006г., акт 43, том12, дело 2364/2006г. партида 6421, стр.19620/21.</w:t>
      </w:r>
      <w:r w:rsidRPr="00802029">
        <w:rPr>
          <w:rFonts w:asciiTheme="majorHAnsi" w:eastAsia="Times New Roman" w:hAnsiTheme="majorHAnsi" w:cs="Times New Roman"/>
          <w:color w:val="000000"/>
          <w:sz w:val="24"/>
          <w:szCs w:val="24"/>
          <w:lang w:eastAsia="bg-BG"/>
        </w:rPr>
        <w:t>.</w:t>
      </w:r>
    </w:p>
    <w:p w:rsidR="00535AEC" w:rsidRPr="00802029" w:rsidRDefault="00535AEC" w:rsidP="00535AEC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02029">
        <w:rPr>
          <w:rFonts w:asciiTheme="majorHAnsi" w:eastAsia="Times New Roman" w:hAnsiTheme="majorHAnsi" w:cs="Times New Roman"/>
          <w:sz w:val="24"/>
          <w:szCs w:val="24"/>
        </w:rPr>
        <w:t xml:space="preserve">Проектът е разгледан от Общински експертен съвет по устройство на територията и е приет с Решение на ОЕСУТ, протокол  №1 от 02.02.2022г., заключение № </w:t>
      </w:r>
      <w:r w:rsidRPr="00802029">
        <w:rPr>
          <w:rFonts w:asciiTheme="majorHAnsi" w:eastAsia="Times New Roman" w:hAnsiTheme="majorHAnsi" w:cs="Times New Roman"/>
          <w:sz w:val="24"/>
          <w:szCs w:val="24"/>
          <w:lang w:val="en-US"/>
        </w:rPr>
        <w:t>III-1</w:t>
      </w:r>
      <w:r w:rsidRPr="00802029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535AEC" w:rsidRPr="00802029" w:rsidRDefault="00535AEC" w:rsidP="00535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eastAsiaTheme="minorEastAsia" w:hAnsiTheme="majorHAnsi" w:cs="Times New Roman"/>
          <w:bCs/>
          <w:iCs/>
          <w:sz w:val="24"/>
          <w:szCs w:val="24"/>
          <w:lang w:eastAsia="bg-BG"/>
        </w:rPr>
      </w:pPr>
      <w:r w:rsidRPr="00802029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С </w:t>
      </w:r>
      <w:proofErr w:type="spellStart"/>
      <w:r w:rsidRPr="00802029">
        <w:rPr>
          <w:rFonts w:asciiTheme="majorHAnsi" w:hAnsiTheme="majorHAnsi" w:cs="Times New Roman"/>
          <w:color w:val="000000"/>
          <w:sz w:val="24"/>
          <w:szCs w:val="24"/>
          <w:lang w:val="en-US"/>
        </w:rPr>
        <w:t>оглед</w:t>
      </w:r>
      <w:proofErr w:type="spellEnd"/>
      <w:r w:rsidRPr="00802029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2029">
        <w:rPr>
          <w:rFonts w:asciiTheme="majorHAnsi" w:hAnsiTheme="majorHAnsi" w:cs="Times New Roman"/>
          <w:color w:val="000000"/>
          <w:sz w:val="24"/>
          <w:szCs w:val="24"/>
          <w:lang w:val="en-US"/>
        </w:rPr>
        <w:t>на</w:t>
      </w:r>
      <w:proofErr w:type="spellEnd"/>
      <w:r w:rsidRPr="00802029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2029">
        <w:rPr>
          <w:rFonts w:asciiTheme="majorHAnsi" w:hAnsiTheme="majorHAnsi" w:cs="Times New Roman"/>
          <w:color w:val="000000"/>
          <w:sz w:val="24"/>
          <w:szCs w:val="24"/>
          <w:lang w:val="en-US"/>
        </w:rPr>
        <w:t>гореизложените</w:t>
      </w:r>
      <w:proofErr w:type="spellEnd"/>
      <w:r w:rsidRPr="00802029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2029">
        <w:rPr>
          <w:rFonts w:asciiTheme="majorHAnsi" w:hAnsiTheme="majorHAnsi" w:cs="Times New Roman"/>
          <w:color w:val="000000"/>
          <w:sz w:val="24"/>
          <w:szCs w:val="24"/>
          <w:lang w:val="en-US"/>
        </w:rPr>
        <w:t>мотиви</w:t>
      </w:r>
      <w:proofErr w:type="spellEnd"/>
      <w:r w:rsidRPr="00802029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802029">
        <w:rPr>
          <w:rFonts w:asciiTheme="majorHAnsi" w:hAnsiTheme="majorHAnsi" w:cs="Times New Roman"/>
          <w:color w:val="000000"/>
          <w:sz w:val="24"/>
          <w:szCs w:val="24"/>
          <w:lang w:val="en-US"/>
        </w:rPr>
        <w:t>на</w:t>
      </w:r>
      <w:proofErr w:type="spellEnd"/>
      <w:r w:rsidRPr="00802029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2029">
        <w:rPr>
          <w:rFonts w:asciiTheme="majorHAnsi" w:hAnsiTheme="majorHAnsi" w:cs="Times New Roman"/>
          <w:color w:val="000000"/>
          <w:sz w:val="24"/>
          <w:szCs w:val="24"/>
          <w:lang w:val="en-US"/>
        </w:rPr>
        <w:t>основание</w:t>
      </w:r>
      <w:proofErr w:type="spellEnd"/>
      <w:r w:rsidRPr="00802029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чл.44, ал.1, т.13 и ал.2 </w:t>
      </w:r>
      <w:proofErr w:type="spellStart"/>
      <w:r w:rsidRPr="00802029">
        <w:rPr>
          <w:rFonts w:asciiTheme="majorHAnsi" w:hAnsiTheme="majorHAnsi" w:cs="Times New Roman"/>
          <w:color w:val="000000"/>
          <w:sz w:val="24"/>
          <w:szCs w:val="24"/>
          <w:lang w:val="en-US"/>
        </w:rPr>
        <w:t>от</w:t>
      </w:r>
      <w:proofErr w:type="spellEnd"/>
      <w:r w:rsidRPr="00802029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2029">
        <w:rPr>
          <w:rFonts w:asciiTheme="majorHAnsi" w:hAnsiTheme="majorHAnsi" w:cs="Times New Roman"/>
          <w:color w:val="000000"/>
          <w:sz w:val="24"/>
          <w:szCs w:val="24"/>
          <w:lang w:val="en-US"/>
        </w:rPr>
        <w:t>Закона</w:t>
      </w:r>
      <w:proofErr w:type="spellEnd"/>
      <w:r w:rsidRPr="00802029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2029">
        <w:rPr>
          <w:rFonts w:asciiTheme="majorHAnsi" w:hAnsiTheme="majorHAnsi" w:cs="Times New Roman"/>
          <w:color w:val="000000"/>
          <w:sz w:val="24"/>
          <w:szCs w:val="24"/>
          <w:lang w:val="en-US"/>
        </w:rPr>
        <w:t>за</w:t>
      </w:r>
      <w:proofErr w:type="spellEnd"/>
      <w:r w:rsidRPr="00802029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2029">
        <w:rPr>
          <w:rFonts w:asciiTheme="majorHAnsi" w:hAnsiTheme="majorHAnsi" w:cs="Times New Roman"/>
          <w:color w:val="000000"/>
          <w:sz w:val="24"/>
          <w:szCs w:val="24"/>
          <w:lang w:val="en-US"/>
        </w:rPr>
        <w:t>местното</w:t>
      </w:r>
      <w:proofErr w:type="spellEnd"/>
      <w:r w:rsidRPr="00802029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2029">
        <w:rPr>
          <w:rFonts w:asciiTheme="majorHAnsi" w:hAnsiTheme="majorHAnsi" w:cs="Times New Roman"/>
          <w:color w:val="000000"/>
          <w:sz w:val="24"/>
          <w:szCs w:val="24"/>
          <w:lang w:val="en-US"/>
        </w:rPr>
        <w:t>самоуправление</w:t>
      </w:r>
      <w:proofErr w:type="spellEnd"/>
      <w:r w:rsidRPr="00802029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802029">
        <w:rPr>
          <w:rFonts w:asciiTheme="majorHAnsi" w:hAnsiTheme="majorHAnsi" w:cs="Times New Roman"/>
          <w:color w:val="000000"/>
          <w:sz w:val="24"/>
          <w:szCs w:val="24"/>
          <w:lang w:val="en-US"/>
        </w:rPr>
        <w:t>местната</w:t>
      </w:r>
      <w:proofErr w:type="spellEnd"/>
      <w:r w:rsidRPr="00802029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02029">
        <w:rPr>
          <w:rFonts w:asciiTheme="majorHAnsi" w:hAnsiTheme="majorHAnsi" w:cs="Times New Roman"/>
          <w:color w:val="000000"/>
          <w:sz w:val="24"/>
          <w:szCs w:val="24"/>
          <w:lang w:val="en-US"/>
        </w:rPr>
        <w:t>администрация</w:t>
      </w:r>
      <w:proofErr w:type="spellEnd"/>
      <w:r w:rsidRPr="00802029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, </w:t>
      </w:r>
      <w:r w:rsidRPr="00802029">
        <w:rPr>
          <w:rFonts w:asciiTheme="majorHAnsi" w:hAnsiTheme="majorHAnsi" w:cs="Times New Roman"/>
          <w:color w:val="000000"/>
          <w:sz w:val="24"/>
          <w:szCs w:val="24"/>
        </w:rPr>
        <w:t xml:space="preserve">чл. 134, ал. 2, т. 6, и </w:t>
      </w:r>
      <w:r w:rsidRPr="00802029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чл.129, ал.2, </w:t>
      </w:r>
      <w:proofErr w:type="spellStart"/>
      <w:r w:rsidRPr="00802029">
        <w:rPr>
          <w:rFonts w:asciiTheme="majorHAnsi" w:hAnsiTheme="majorHAnsi" w:cs="Times New Roman"/>
          <w:color w:val="000000"/>
          <w:sz w:val="24"/>
          <w:szCs w:val="24"/>
          <w:lang w:val="en-US"/>
        </w:rPr>
        <w:t>от</w:t>
      </w:r>
      <w:proofErr w:type="spellEnd"/>
      <w:r w:rsidRPr="00802029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802029">
        <w:rPr>
          <w:rFonts w:asciiTheme="majorHAnsi" w:hAnsiTheme="majorHAnsi" w:cs="Times New Roman"/>
          <w:color w:val="000000"/>
          <w:sz w:val="24"/>
          <w:szCs w:val="24"/>
        </w:rPr>
        <w:t xml:space="preserve">ЗУТ </w:t>
      </w:r>
    </w:p>
    <w:p w:rsidR="00535AEC" w:rsidRPr="00802029" w:rsidRDefault="00535AEC" w:rsidP="00535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eastAsiaTheme="minorEastAsia" w:hAnsiTheme="majorHAnsi" w:cs="Times New Roman"/>
          <w:bCs/>
          <w:iCs/>
          <w:sz w:val="24"/>
          <w:szCs w:val="24"/>
          <w:lang w:eastAsia="bg-BG"/>
        </w:rPr>
      </w:pPr>
    </w:p>
    <w:p w:rsidR="00535AEC" w:rsidRPr="00802029" w:rsidRDefault="00535AEC" w:rsidP="00535AEC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eastAsiaTheme="minorEastAsia" w:hAnsiTheme="majorHAnsi" w:cs="Times New Roman"/>
          <w:bCs/>
          <w:iCs/>
          <w:sz w:val="24"/>
          <w:szCs w:val="24"/>
          <w:lang w:eastAsia="bg-BG"/>
        </w:rPr>
      </w:pPr>
    </w:p>
    <w:p w:rsidR="00535AEC" w:rsidRPr="00802029" w:rsidRDefault="00535AEC" w:rsidP="00535AE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802029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О Д О Б Р Я В А М    </w:t>
      </w:r>
    </w:p>
    <w:p w:rsidR="00535AEC" w:rsidRPr="00802029" w:rsidRDefault="00535AEC" w:rsidP="00535AE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4"/>
          <w:szCs w:val="24"/>
        </w:rPr>
      </w:pPr>
    </w:p>
    <w:p w:rsidR="00535AEC" w:rsidRPr="00802029" w:rsidRDefault="00535AEC" w:rsidP="00535AEC">
      <w:pPr>
        <w:spacing w:after="0" w:line="276" w:lineRule="auto"/>
        <w:jc w:val="both"/>
        <w:rPr>
          <w:rFonts w:asciiTheme="majorHAnsi" w:eastAsiaTheme="minorEastAsia" w:hAnsiTheme="majorHAnsi" w:cs="Tahoma"/>
          <w:bCs/>
          <w:iCs/>
          <w:sz w:val="24"/>
          <w:szCs w:val="24"/>
          <w:lang w:val="en-US" w:eastAsia="bg-BG"/>
        </w:rPr>
      </w:pPr>
      <w:r w:rsidRPr="00802029">
        <w:rPr>
          <w:rFonts w:asciiTheme="majorHAnsi" w:eastAsia="Times New Roman" w:hAnsiTheme="majorHAnsi" w:cs="Tahoma"/>
          <w:sz w:val="24"/>
          <w:szCs w:val="24"/>
          <w:lang w:val="en-US"/>
        </w:rPr>
        <w:t>П</w:t>
      </w:r>
      <w:proofErr w:type="spellStart"/>
      <w:r w:rsidRPr="00802029">
        <w:rPr>
          <w:rFonts w:asciiTheme="majorHAnsi" w:eastAsia="Times New Roman" w:hAnsiTheme="majorHAnsi" w:cs="Tahoma"/>
          <w:sz w:val="24"/>
          <w:szCs w:val="24"/>
        </w:rPr>
        <w:t>роект</w:t>
      </w:r>
      <w:proofErr w:type="spellEnd"/>
      <w:r w:rsidRPr="00802029">
        <w:rPr>
          <w:rFonts w:asciiTheme="majorHAnsi" w:eastAsia="Times New Roman" w:hAnsiTheme="majorHAnsi" w:cs="Tahoma"/>
          <w:sz w:val="24"/>
          <w:szCs w:val="24"/>
        </w:rPr>
        <w:t xml:space="preserve"> за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 ПУП-И</w:t>
      </w:r>
      <w:r w:rsidR="00EA7A18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П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З /изменение на план за застрояване/ </w:t>
      </w:r>
      <w:proofErr w:type="gramStart"/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за  стар</w:t>
      </w:r>
      <w:proofErr w:type="gramEnd"/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 ПИ 061045 с ЕКАТТЕ 556000, м. Юрта, </w:t>
      </w:r>
      <w:proofErr w:type="spellStart"/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земл.с.Пауново</w:t>
      </w:r>
      <w:proofErr w:type="spellEnd"/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 , общ. Ихтиман идентичен с ПИ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val="en-US" w:eastAsia="bg-BG"/>
        </w:rPr>
        <w:t>:</w:t>
      </w:r>
    </w:p>
    <w:p w:rsidR="00535AEC" w:rsidRPr="00802029" w:rsidRDefault="00535AEC" w:rsidP="00535AEC">
      <w:pPr>
        <w:spacing w:after="0" w:line="276" w:lineRule="auto"/>
        <w:jc w:val="both"/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</w:pP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ПИ 55600.61.53 с НТП „За друг вид застрояване”</w:t>
      </w:r>
      <w:r w:rsidR="00802029" w:rsidRPr="00802029">
        <w:rPr>
          <w:rFonts w:eastAsiaTheme="minorEastAsia" w:cs="Tahoma"/>
          <w:bCs/>
          <w:iCs/>
          <w:sz w:val="24"/>
          <w:szCs w:val="24"/>
          <w:lang w:eastAsia="bg-BG"/>
        </w:rPr>
        <w:t xml:space="preserve"> 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и площ от 714кв.м., </w:t>
      </w:r>
    </w:p>
    <w:p w:rsidR="00535AEC" w:rsidRPr="00802029" w:rsidRDefault="00535AEC" w:rsidP="00535AEC">
      <w:pPr>
        <w:spacing w:after="0" w:line="276" w:lineRule="auto"/>
        <w:jc w:val="both"/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</w:pP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ПИ 55600.61.54 с НТП „За друг вид застрояване”</w:t>
      </w:r>
      <w:r w:rsidR="00802029" w:rsidRPr="00802029">
        <w:rPr>
          <w:rFonts w:eastAsiaTheme="minorEastAsia" w:cs="Tahoma"/>
          <w:bCs/>
          <w:iCs/>
          <w:sz w:val="24"/>
          <w:szCs w:val="24"/>
          <w:lang w:eastAsia="bg-BG"/>
        </w:rPr>
        <w:t xml:space="preserve"> 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и площ от 808кв.м.</w:t>
      </w:r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,</w:t>
      </w:r>
    </w:p>
    <w:p w:rsidR="00535AEC" w:rsidRPr="00802029" w:rsidRDefault="00535AEC" w:rsidP="00535AEC">
      <w:pPr>
        <w:spacing w:after="0" w:line="276" w:lineRule="auto"/>
        <w:jc w:val="both"/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</w:pP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ПИ 55600.61.55 с НТП „За друг вид застрояване”</w:t>
      </w:r>
      <w:r w:rsidR="00802029" w:rsidRPr="00802029">
        <w:rPr>
          <w:rFonts w:eastAsiaTheme="minorEastAsia" w:cs="Tahoma"/>
          <w:bCs/>
          <w:iCs/>
          <w:sz w:val="24"/>
          <w:szCs w:val="24"/>
          <w:lang w:eastAsia="bg-BG"/>
        </w:rPr>
        <w:t xml:space="preserve"> 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и площ от 820кв.м.</w:t>
      </w:r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,</w:t>
      </w:r>
    </w:p>
    <w:p w:rsidR="00535AEC" w:rsidRPr="00802029" w:rsidRDefault="00535AEC" w:rsidP="00535AEC">
      <w:pPr>
        <w:spacing w:after="0" w:line="276" w:lineRule="auto"/>
        <w:jc w:val="both"/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</w:pP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ПИ 55600.61.56 с НТП „За друг вид застрояване”</w:t>
      </w:r>
      <w:r w:rsidR="00802029" w:rsidRPr="00802029">
        <w:rPr>
          <w:rFonts w:eastAsiaTheme="minorEastAsia" w:cs="Tahoma"/>
          <w:bCs/>
          <w:iCs/>
          <w:sz w:val="24"/>
          <w:szCs w:val="24"/>
          <w:lang w:eastAsia="bg-BG"/>
        </w:rPr>
        <w:t xml:space="preserve"> 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и площ от 712кв.м.</w:t>
      </w:r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,</w:t>
      </w:r>
    </w:p>
    <w:p w:rsidR="00535AEC" w:rsidRPr="00802029" w:rsidRDefault="00535AEC" w:rsidP="00535AEC">
      <w:pPr>
        <w:spacing w:after="0" w:line="276" w:lineRule="auto"/>
        <w:jc w:val="both"/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</w:pP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lastRenderedPageBreak/>
        <w:t>ПИ 55600.61.57 с НТП „За друг вид застрояване”</w:t>
      </w:r>
      <w:r w:rsidR="00802029" w:rsidRPr="00802029">
        <w:rPr>
          <w:rFonts w:eastAsiaTheme="minorEastAsia" w:cs="Tahoma"/>
          <w:bCs/>
          <w:iCs/>
          <w:sz w:val="24"/>
          <w:szCs w:val="24"/>
          <w:lang w:eastAsia="bg-BG"/>
        </w:rPr>
        <w:t xml:space="preserve"> 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и площ от 714кв.м</w:t>
      </w:r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.,</w:t>
      </w:r>
    </w:p>
    <w:p w:rsidR="00535AEC" w:rsidRPr="00802029" w:rsidRDefault="00535AEC" w:rsidP="00535AEC">
      <w:pPr>
        <w:spacing w:after="0" w:line="276" w:lineRule="auto"/>
        <w:jc w:val="both"/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</w:pP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ПИ 55600.61.58 с НТП „За друг вид застрояване”</w:t>
      </w:r>
      <w:r w:rsidR="00802029" w:rsidRPr="00802029">
        <w:rPr>
          <w:rFonts w:eastAsiaTheme="minorEastAsia" w:cs="Tahoma"/>
          <w:bCs/>
          <w:iCs/>
          <w:sz w:val="24"/>
          <w:szCs w:val="24"/>
          <w:lang w:eastAsia="bg-BG"/>
        </w:rPr>
        <w:t xml:space="preserve"> 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и площ от 808кв.м.</w:t>
      </w:r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,</w:t>
      </w:r>
    </w:p>
    <w:p w:rsidR="00535AEC" w:rsidRPr="00802029" w:rsidRDefault="00535AEC" w:rsidP="00535AEC">
      <w:pPr>
        <w:spacing w:after="0" w:line="276" w:lineRule="auto"/>
        <w:jc w:val="both"/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</w:pP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ПИ 55600.61.59 с НТП „За друг вид застрояване”</w:t>
      </w:r>
      <w:r w:rsidR="00802029" w:rsidRPr="00802029">
        <w:rPr>
          <w:rFonts w:eastAsiaTheme="minorEastAsia" w:cs="Tahoma"/>
          <w:bCs/>
          <w:iCs/>
          <w:sz w:val="24"/>
          <w:szCs w:val="24"/>
          <w:lang w:eastAsia="bg-BG"/>
        </w:rPr>
        <w:t xml:space="preserve"> 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и площ от 820кв.м</w:t>
      </w:r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.,</w:t>
      </w:r>
    </w:p>
    <w:p w:rsidR="00535AEC" w:rsidRPr="00802029" w:rsidRDefault="00535AEC" w:rsidP="00535AEC">
      <w:pPr>
        <w:spacing w:after="0" w:line="276" w:lineRule="auto"/>
        <w:jc w:val="both"/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</w:pP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ПИ 55600.61.60 с НТП „За друг вид застрояване”</w:t>
      </w:r>
      <w:r w:rsidR="00802029" w:rsidRPr="00802029">
        <w:rPr>
          <w:rFonts w:eastAsiaTheme="minorEastAsia" w:cs="Tahoma"/>
          <w:bCs/>
          <w:iCs/>
          <w:sz w:val="24"/>
          <w:szCs w:val="24"/>
          <w:lang w:eastAsia="bg-BG"/>
        </w:rPr>
        <w:t xml:space="preserve"> 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и площ от 711кв.м</w:t>
      </w:r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.,</w:t>
      </w:r>
    </w:p>
    <w:p w:rsidR="00535AEC" w:rsidRPr="00802029" w:rsidRDefault="00535AEC" w:rsidP="00535AEC">
      <w:pPr>
        <w:spacing w:after="0" w:line="276" w:lineRule="auto"/>
        <w:jc w:val="both"/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</w:pP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ПИ 55600.61.61 с НТП „За друг вид застрояване”</w:t>
      </w:r>
      <w:r w:rsidR="00802029" w:rsidRPr="00802029">
        <w:rPr>
          <w:rFonts w:eastAsiaTheme="minorEastAsia" w:cs="Tahoma"/>
          <w:bCs/>
          <w:iCs/>
          <w:sz w:val="24"/>
          <w:szCs w:val="24"/>
          <w:lang w:eastAsia="bg-BG"/>
        </w:rPr>
        <w:t xml:space="preserve"> 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и площ от 720кв.м.</w:t>
      </w:r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,</w:t>
      </w:r>
    </w:p>
    <w:p w:rsidR="00535AEC" w:rsidRPr="00802029" w:rsidRDefault="00535AEC" w:rsidP="00535AEC">
      <w:pPr>
        <w:spacing w:after="0" w:line="276" w:lineRule="auto"/>
        <w:jc w:val="both"/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</w:pP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ПИ 55600.61.62 с НТП „За друг вид застрояване”</w:t>
      </w:r>
      <w:r w:rsidR="00802029" w:rsidRPr="00802029">
        <w:rPr>
          <w:rFonts w:eastAsiaTheme="minorEastAsia" w:cs="Tahoma"/>
          <w:bCs/>
          <w:iCs/>
          <w:sz w:val="24"/>
          <w:szCs w:val="24"/>
          <w:lang w:eastAsia="bg-BG"/>
        </w:rPr>
        <w:t xml:space="preserve"> 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и площ от 831кв.м.</w:t>
      </w:r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,</w:t>
      </w:r>
    </w:p>
    <w:p w:rsidR="00535AEC" w:rsidRPr="00802029" w:rsidRDefault="00535AEC" w:rsidP="00535AEC">
      <w:pPr>
        <w:spacing w:after="0" w:line="276" w:lineRule="auto"/>
        <w:jc w:val="both"/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</w:pP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ПИ 55600.61.63 с НТП „За друг вид застрояване”</w:t>
      </w:r>
      <w:r w:rsidR="00802029" w:rsidRPr="00802029">
        <w:rPr>
          <w:rFonts w:eastAsiaTheme="minorEastAsia" w:cs="Tahoma"/>
          <w:bCs/>
          <w:iCs/>
          <w:sz w:val="24"/>
          <w:szCs w:val="24"/>
          <w:lang w:eastAsia="bg-BG"/>
        </w:rPr>
        <w:t xml:space="preserve"> 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и площ от 976кв.м.</w:t>
      </w:r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,</w:t>
      </w:r>
    </w:p>
    <w:p w:rsidR="00535AEC" w:rsidRPr="00802029" w:rsidRDefault="00535AEC" w:rsidP="00535AEC">
      <w:pPr>
        <w:spacing w:after="0" w:line="276" w:lineRule="auto"/>
        <w:jc w:val="both"/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</w:pP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ПИ 55600.61.64 с НТП „За друг вид застрояване”</w:t>
      </w:r>
      <w:r w:rsidR="00802029" w:rsidRPr="00802029">
        <w:rPr>
          <w:rFonts w:eastAsiaTheme="minorEastAsia" w:cs="Tahoma"/>
          <w:bCs/>
          <w:iCs/>
          <w:sz w:val="24"/>
          <w:szCs w:val="24"/>
          <w:lang w:eastAsia="bg-BG"/>
        </w:rPr>
        <w:t xml:space="preserve"> 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и площ от 824кв.м.</w:t>
      </w:r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,</w:t>
      </w:r>
    </w:p>
    <w:p w:rsidR="00535AEC" w:rsidRPr="00802029" w:rsidRDefault="00535AEC" w:rsidP="00535AEC">
      <w:pPr>
        <w:spacing w:after="0" w:line="276" w:lineRule="auto"/>
        <w:jc w:val="both"/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</w:pP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ПИ 55600.61.65 с НТП „За друг вид застрояване”</w:t>
      </w:r>
      <w:r w:rsidR="00802029" w:rsidRPr="00802029">
        <w:rPr>
          <w:rFonts w:eastAsiaTheme="minorEastAsia" w:cs="Tahoma"/>
          <w:bCs/>
          <w:iCs/>
          <w:sz w:val="24"/>
          <w:szCs w:val="24"/>
          <w:lang w:eastAsia="bg-BG"/>
        </w:rPr>
        <w:t xml:space="preserve"> 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и</w:t>
      </w:r>
      <w:r w:rsidR="00802029" w:rsidRPr="00802029">
        <w:rPr>
          <w:rFonts w:eastAsiaTheme="minorEastAsia" w:cs="Tahoma"/>
          <w:bCs/>
          <w:iCs/>
          <w:sz w:val="24"/>
          <w:szCs w:val="24"/>
          <w:lang w:eastAsia="bg-BG"/>
        </w:rPr>
        <w:t xml:space="preserve"> 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 площ от 1567кв.м.</w:t>
      </w:r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,</w:t>
      </w:r>
    </w:p>
    <w:p w:rsidR="00535AEC" w:rsidRPr="00802029" w:rsidRDefault="00535AEC" w:rsidP="00535AEC">
      <w:pPr>
        <w:spacing w:after="0" w:line="276" w:lineRule="auto"/>
        <w:jc w:val="both"/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</w:pP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ПИ 55600.61.66 с НТП „За друг вид застрояване”</w:t>
      </w:r>
      <w:r w:rsidR="00802029" w:rsidRPr="00802029">
        <w:rPr>
          <w:rFonts w:eastAsiaTheme="minorEastAsia" w:cs="Tahoma"/>
          <w:bCs/>
          <w:iCs/>
          <w:sz w:val="24"/>
          <w:szCs w:val="24"/>
          <w:lang w:eastAsia="bg-BG"/>
        </w:rPr>
        <w:t xml:space="preserve"> 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и площ от 1408кв.м.</w:t>
      </w:r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,</w:t>
      </w:r>
    </w:p>
    <w:p w:rsidR="00535AEC" w:rsidRPr="00802029" w:rsidRDefault="00535AEC" w:rsidP="00535AEC">
      <w:pPr>
        <w:spacing w:after="0" w:line="276" w:lineRule="auto"/>
        <w:jc w:val="both"/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</w:pP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ПИ 55600.61.67 с НТП „За друг вид застрояване”</w:t>
      </w:r>
      <w:r w:rsid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 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и площ от 1534кв.м.</w:t>
      </w:r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,</w:t>
      </w:r>
    </w:p>
    <w:p w:rsidR="00535AEC" w:rsidRPr="00802029" w:rsidRDefault="00535AEC" w:rsidP="00535AEC">
      <w:pPr>
        <w:spacing w:after="0" w:line="276" w:lineRule="auto"/>
        <w:jc w:val="both"/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</w:pP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ПИ 55600.61.68 с НТП „За друг вид застрояване”</w:t>
      </w:r>
      <w:r w:rsidR="00802029" w:rsidRPr="00802029">
        <w:rPr>
          <w:rFonts w:eastAsiaTheme="minorEastAsia" w:cs="Tahoma"/>
          <w:bCs/>
          <w:iCs/>
          <w:sz w:val="24"/>
          <w:szCs w:val="24"/>
          <w:lang w:eastAsia="bg-BG"/>
        </w:rPr>
        <w:t xml:space="preserve"> 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и площ от </w:t>
      </w:r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1553кв.м.,</w:t>
      </w:r>
    </w:p>
    <w:p w:rsidR="00535AEC" w:rsidRPr="00802029" w:rsidRDefault="00535AEC" w:rsidP="00535AEC">
      <w:pPr>
        <w:spacing w:after="0" w:line="276" w:lineRule="auto"/>
        <w:jc w:val="both"/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</w:pP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ПИ 55600.61,69 с НТП „За друг вид застрояване”</w:t>
      </w:r>
      <w:r w:rsidR="00802029" w:rsidRPr="00802029">
        <w:rPr>
          <w:rFonts w:eastAsiaTheme="minorEastAsia" w:cs="Tahoma"/>
          <w:bCs/>
          <w:iCs/>
          <w:sz w:val="24"/>
          <w:szCs w:val="24"/>
          <w:lang w:eastAsia="bg-BG"/>
        </w:rPr>
        <w:t xml:space="preserve"> 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и площ от</w:t>
      </w:r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 1444 кв.м.,</w:t>
      </w:r>
    </w:p>
    <w:p w:rsidR="00535AEC" w:rsidRPr="00802029" w:rsidRDefault="00535AEC" w:rsidP="00535AEC">
      <w:pPr>
        <w:spacing w:after="0" w:line="276" w:lineRule="auto"/>
        <w:jc w:val="both"/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</w:pP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ПИ 55600.61.79 с НТП „За друг вид застрояване”</w:t>
      </w:r>
      <w:r w:rsidR="00802029" w:rsidRPr="00802029">
        <w:rPr>
          <w:rFonts w:eastAsiaTheme="minorEastAsia" w:cs="Tahoma"/>
          <w:bCs/>
          <w:iCs/>
          <w:sz w:val="24"/>
          <w:szCs w:val="24"/>
          <w:lang w:eastAsia="bg-BG"/>
        </w:rPr>
        <w:t xml:space="preserve"> 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и площ от</w:t>
      </w:r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 1980 кв.м.,</w:t>
      </w:r>
    </w:p>
    <w:p w:rsidR="00535AEC" w:rsidRPr="00802029" w:rsidRDefault="00535AEC" w:rsidP="00535AEC">
      <w:pPr>
        <w:spacing w:after="0" w:line="276" w:lineRule="auto"/>
        <w:jc w:val="both"/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</w:pP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ПИ 55600.61.71 с НТП „За друг вид застрояване”</w:t>
      </w:r>
      <w:r w:rsidR="00802029" w:rsidRPr="00802029">
        <w:rPr>
          <w:rFonts w:eastAsiaTheme="minorEastAsia" w:cs="Tahoma"/>
          <w:bCs/>
          <w:iCs/>
          <w:sz w:val="24"/>
          <w:szCs w:val="24"/>
          <w:lang w:eastAsia="bg-BG"/>
        </w:rPr>
        <w:t xml:space="preserve"> 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и площ от</w:t>
      </w:r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 2618 кв.м.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,</w:t>
      </w:r>
    </w:p>
    <w:p w:rsidR="00535AEC" w:rsidRPr="00802029" w:rsidRDefault="00535AEC" w:rsidP="00535AEC">
      <w:pPr>
        <w:spacing w:after="0" w:line="276" w:lineRule="auto"/>
        <w:jc w:val="both"/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</w:pP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ПИ 55600.61.72 с НТП „За друг вид застрояване”</w:t>
      </w:r>
      <w:r w:rsidR="00802029" w:rsidRPr="00802029">
        <w:rPr>
          <w:rFonts w:eastAsiaTheme="minorEastAsia" w:cs="Tahoma"/>
          <w:bCs/>
          <w:iCs/>
          <w:sz w:val="24"/>
          <w:szCs w:val="24"/>
          <w:lang w:eastAsia="bg-BG"/>
        </w:rPr>
        <w:t xml:space="preserve"> 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и площ от</w:t>
      </w:r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 963 кв.м.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,</w:t>
      </w:r>
    </w:p>
    <w:p w:rsidR="00535AEC" w:rsidRPr="00802029" w:rsidRDefault="00535AEC" w:rsidP="00535AEC">
      <w:pPr>
        <w:spacing w:after="0" w:line="276" w:lineRule="auto"/>
        <w:jc w:val="both"/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</w:pP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ПИ 55600.61.73 с НТП „За</w:t>
      </w:r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 второстепенна улица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”</w:t>
      </w:r>
      <w:r w:rsidR="00802029" w:rsidRPr="00802029">
        <w:rPr>
          <w:rFonts w:eastAsiaTheme="minorEastAsia" w:cs="Tahoma"/>
          <w:bCs/>
          <w:iCs/>
          <w:sz w:val="24"/>
          <w:szCs w:val="24"/>
          <w:lang w:eastAsia="bg-BG"/>
        </w:rPr>
        <w:t xml:space="preserve"> 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и площ от</w:t>
      </w:r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 2 259 кв.м.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,</w:t>
      </w:r>
    </w:p>
    <w:p w:rsidR="00535AEC" w:rsidRPr="00802029" w:rsidRDefault="00535AEC" w:rsidP="00535AEC">
      <w:pPr>
        <w:spacing w:after="0" w:line="276" w:lineRule="auto"/>
        <w:jc w:val="both"/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</w:pP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ПИ 55600.61.74 с НТП „За</w:t>
      </w:r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 второстепенна улица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”</w:t>
      </w:r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 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и площ от</w:t>
      </w:r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723 кв.м.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,</w:t>
      </w:r>
    </w:p>
    <w:p w:rsidR="00535AEC" w:rsidRPr="00802029" w:rsidRDefault="00535AEC" w:rsidP="00535AEC">
      <w:pPr>
        <w:spacing w:after="0" w:line="276" w:lineRule="auto"/>
        <w:jc w:val="both"/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</w:pP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ПИ 55600.61.75 с НТП „За </w:t>
      </w:r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енергийно производство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”</w:t>
      </w:r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 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и площ от </w:t>
      </w:r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104 кв.м.</w:t>
      </w:r>
    </w:p>
    <w:p w:rsidR="00535AEC" w:rsidRPr="00802029" w:rsidRDefault="00535AEC" w:rsidP="00802029">
      <w:pPr>
        <w:spacing w:after="0" w:line="240" w:lineRule="auto"/>
        <w:jc w:val="both"/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</w:pP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Проектът предвижда изменение на </w:t>
      </w:r>
      <w:proofErr w:type="spellStart"/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застроителния</w:t>
      </w:r>
      <w:proofErr w:type="spellEnd"/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 план , като се съобразят новите имотни граници и параметри на застрояване по ОУП</w:t>
      </w:r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.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val="en-US" w:eastAsia="bg-BG"/>
        </w:rPr>
        <w:t xml:space="preserve"> 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Параметри на застрояване</w:t>
      </w:r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 са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: Устройствена зона –Жм, Височина – до 10м., Плътност на застрояване – 40%, </w:t>
      </w:r>
      <w:proofErr w:type="spellStart"/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Кинт</w:t>
      </w:r>
      <w:proofErr w:type="spellEnd"/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 – 1,2</w:t>
      </w:r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, </w:t>
      </w:r>
      <w:r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>Озеленяване – мин.40%.</w:t>
      </w:r>
      <w:r w:rsidR="00802029" w:rsidRPr="00802029">
        <w:rPr>
          <w:rFonts w:asciiTheme="majorHAnsi" w:eastAsiaTheme="minorEastAsia" w:hAnsiTheme="majorHAnsi" w:cs="Tahoma"/>
          <w:bCs/>
          <w:iCs/>
          <w:sz w:val="24"/>
          <w:szCs w:val="24"/>
          <w:lang w:eastAsia="bg-BG"/>
        </w:rPr>
        <w:t xml:space="preserve"> Част от новообразуваните имоти се обслужват през частни алеи.</w:t>
      </w:r>
    </w:p>
    <w:p w:rsidR="00535AEC" w:rsidRPr="00802029" w:rsidRDefault="00535AEC" w:rsidP="00535AE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4"/>
          <w:szCs w:val="24"/>
        </w:rPr>
      </w:pPr>
    </w:p>
    <w:p w:rsidR="00535AEC" w:rsidRPr="00802029" w:rsidRDefault="00535AEC" w:rsidP="0080202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AEC" w:rsidRPr="00023B2E" w:rsidRDefault="00535AEC" w:rsidP="00535AE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23B2E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Заповедта да се съобщи на заинтересованите страни по смисъла на чл.131, ал.1  от ЗУТ по реда на АПК.</w:t>
      </w:r>
    </w:p>
    <w:p w:rsidR="00535AEC" w:rsidRPr="00023B2E" w:rsidRDefault="00535AEC" w:rsidP="00535AE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23B2E">
        <w:rPr>
          <w:rFonts w:ascii="Times New Roman" w:eastAsia="Times New Roman" w:hAnsi="Times New Roman" w:cs="Times New Roman"/>
          <w:sz w:val="24"/>
          <w:szCs w:val="24"/>
        </w:rPr>
        <w:t>Настоящата заповед подлежи на обжалване по реда на чл. 215 от ЗУТ пред Административен съд София област в 14 дневен срок от съобщаването й.</w:t>
      </w:r>
    </w:p>
    <w:p w:rsidR="00535AEC" w:rsidRPr="000E56AA" w:rsidRDefault="00535AEC" w:rsidP="00535A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5AEC" w:rsidRDefault="00535AEC" w:rsidP="00535A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5AEC" w:rsidRPr="00CB7140" w:rsidRDefault="00535AEC" w:rsidP="00535A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5AEC" w:rsidRPr="00CB7140" w:rsidRDefault="00535AEC" w:rsidP="00535AEC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CB7140">
        <w:rPr>
          <w:rFonts w:ascii="Times New Roman" w:hAnsi="Times New Roman" w:cs="Times New Roman"/>
          <w:b/>
          <w:sz w:val="24"/>
          <w:szCs w:val="24"/>
        </w:rPr>
        <w:t xml:space="preserve">КАЛОЯН ИЛИЕВ  </w:t>
      </w:r>
    </w:p>
    <w:p w:rsidR="00535AEC" w:rsidRPr="00CB7140" w:rsidRDefault="00535AEC" w:rsidP="00535AEC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CB7140">
        <w:rPr>
          <w:rFonts w:ascii="Times New Roman" w:hAnsi="Times New Roman" w:cs="Times New Roman"/>
          <w:b/>
          <w:sz w:val="24"/>
          <w:szCs w:val="24"/>
        </w:rPr>
        <w:t>КМЕТ НА</w:t>
      </w:r>
    </w:p>
    <w:p w:rsidR="00535AEC" w:rsidRDefault="00535AEC" w:rsidP="00535AEC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CB7140">
        <w:rPr>
          <w:rFonts w:ascii="Times New Roman" w:hAnsi="Times New Roman" w:cs="Times New Roman"/>
          <w:b/>
          <w:sz w:val="24"/>
          <w:szCs w:val="24"/>
        </w:rPr>
        <w:t>ОБЩИНА  ИХТИМАН</w:t>
      </w:r>
    </w:p>
    <w:p w:rsidR="00535AEC" w:rsidRDefault="00535AEC" w:rsidP="00535AEC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535AEC" w:rsidRPr="00CB7140" w:rsidRDefault="00535AEC" w:rsidP="00535AEC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535AEC" w:rsidRPr="00CB7140" w:rsidRDefault="00535AEC" w:rsidP="00535AEC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535AEC" w:rsidRPr="00CB7140" w:rsidRDefault="00535AEC" w:rsidP="00535A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 xml:space="preserve">Изготвил: </w:t>
      </w:r>
    </w:p>
    <w:p w:rsidR="00535AEC" w:rsidRPr="00CB7140" w:rsidRDefault="00535AEC" w:rsidP="00535A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>/Вяра Иванова /</w:t>
      </w:r>
    </w:p>
    <w:p w:rsidR="00535AEC" w:rsidRPr="00CB7140" w:rsidRDefault="00535AEC" w:rsidP="00535A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>Съгласувал:</w:t>
      </w:r>
    </w:p>
    <w:p w:rsidR="00535AEC" w:rsidRPr="00CB7140" w:rsidRDefault="00535AEC" w:rsidP="00535A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арх. Тодор Кръстев</w:t>
      </w:r>
      <w:r w:rsidRPr="00CB7140">
        <w:rPr>
          <w:rFonts w:ascii="Times New Roman" w:hAnsi="Times New Roman" w:cs="Times New Roman"/>
          <w:sz w:val="18"/>
          <w:szCs w:val="18"/>
        </w:rPr>
        <w:t xml:space="preserve"> /</w:t>
      </w:r>
    </w:p>
    <w:p w:rsidR="00535AEC" w:rsidRPr="00CB7140" w:rsidRDefault="00535AEC" w:rsidP="00535AE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главен архитект на </w:t>
      </w:r>
      <w:r w:rsidRPr="00CB7140">
        <w:rPr>
          <w:rFonts w:ascii="Times New Roman" w:hAnsi="Times New Roman" w:cs="Times New Roman"/>
          <w:sz w:val="18"/>
          <w:szCs w:val="18"/>
        </w:rPr>
        <w:t>Община Ихтиман</w:t>
      </w:r>
    </w:p>
    <w:p w:rsidR="00535AEC" w:rsidRPr="00CB7140" w:rsidRDefault="00535AEC" w:rsidP="00535A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535AEC" w:rsidRPr="00CB7140" w:rsidRDefault="00535AEC" w:rsidP="00535A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>заповедта влиза в сила на:………………………..</w:t>
      </w:r>
    </w:p>
    <w:p w:rsidR="00535AEC" w:rsidRDefault="00535AEC" w:rsidP="00535AEC"/>
    <w:p w:rsidR="00535AEC" w:rsidRDefault="00535AEC" w:rsidP="00535AEC"/>
    <w:p w:rsidR="00535AEC" w:rsidRDefault="00535AEC" w:rsidP="00535AEC"/>
    <w:p w:rsidR="00CA4C76" w:rsidRDefault="00DC633C"/>
    <w:sectPr w:rsidR="00CA4C76" w:rsidSect="0017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5AEC"/>
    <w:rsid w:val="00177609"/>
    <w:rsid w:val="004033C3"/>
    <w:rsid w:val="00535AEC"/>
    <w:rsid w:val="00712E3E"/>
    <w:rsid w:val="007542A1"/>
    <w:rsid w:val="00802029"/>
    <w:rsid w:val="00B7521A"/>
    <w:rsid w:val="00DC633C"/>
    <w:rsid w:val="00EA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D9D7"/>
  <w15:docId w15:val="{FD3C6259-4A9F-4674-ABF7-1F631786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A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35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6</cp:revision>
  <dcterms:created xsi:type="dcterms:W3CDTF">2022-02-22T15:14:00Z</dcterms:created>
  <dcterms:modified xsi:type="dcterms:W3CDTF">2022-02-28T09:02:00Z</dcterms:modified>
</cp:coreProperties>
</file>